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55" w:rsidRDefault="00CC3155" w:rsidP="00CC3155"/>
    <w:p w:rsidR="00D0322D" w:rsidRPr="00CC3155" w:rsidRDefault="00D0322D" w:rsidP="00CC3155">
      <w:pPr>
        <w:rPr>
          <w:b/>
        </w:rPr>
      </w:pPr>
      <w:r w:rsidRPr="00CC3155">
        <w:rPr>
          <w:b/>
        </w:rPr>
        <w:t>Section 400.1</w:t>
      </w:r>
      <w:r w:rsidR="009F785F">
        <w:rPr>
          <w:b/>
        </w:rPr>
        <w:t>0</w:t>
      </w:r>
      <w:r w:rsidRPr="00CC3155">
        <w:rPr>
          <w:b/>
        </w:rPr>
        <w:t xml:space="preserve">70  Appellate Counsel </w:t>
      </w:r>
    </w:p>
    <w:p w:rsidR="00D0322D" w:rsidRPr="00CC3155" w:rsidRDefault="00D0322D" w:rsidP="00CC3155"/>
    <w:p w:rsidR="00D0322D" w:rsidRPr="00CC3155" w:rsidRDefault="00CC3155" w:rsidP="00CC3155">
      <w:pPr>
        <w:ind w:left="1440" w:hanging="720"/>
      </w:pPr>
      <w:r>
        <w:t>a)</w:t>
      </w:r>
      <w:r w:rsidR="00D0322D" w:rsidRPr="00CC3155">
        <w:tab/>
        <w:t xml:space="preserve">The senior force judge advocate shall coordinate with the Attorney General regarding review or appeal of cases specified in </w:t>
      </w:r>
      <w:r w:rsidR="00717357">
        <w:t>Code Section 67a</w:t>
      </w:r>
      <w:r w:rsidR="00D0322D" w:rsidRPr="00CC3155">
        <w:t xml:space="preserve">.  </w:t>
      </w:r>
      <w:r w:rsidR="00D0322D" w:rsidRPr="000E645A">
        <w:rPr>
          <w:i/>
        </w:rPr>
        <w:t xml:space="preserve">The Attorney General may appoint a judge advocate nominated by the senior force judge advocate as Special Assistant Attorney General to act as appellate government counsel to represent the State.  </w:t>
      </w:r>
      <w:r w:rsidR="00234DBB">
        <w:rPr>
          <w:i/>
        </w:rPr>
        <w:t>The</w:t>
      </w:r>
      <w:r w:rsidR="00D0322D" w:rsidRPr="000E645A">
        <w:rPr>
          <w:i/>
        </w:rPr>
        <w:t xml:space="preserve"> appointment as Special Assistant Attorney General shall be at the discretion of the Attorney General</w:t>
      </w:r>
      <w:r w:rsidR="00D0322D" w:rsidRPr="00CC3155">
        <w:t xml:space="preserve">. Appellate </w:t>
      </w:r>
      <w:r w:rsidR="00234DBB">
        <w:t>g</w:t>
      </w:r>
      <w:r w:rsidR="00D0322D" w:rsidRPr="00CC3155">
        <w:t xml:space="preserve">overnment counsel must be a member in good standing of the </w:t>
      </w:r>
      <w:bookmarkStart w:id="0" w:name="_GoBack"/>
      <w:bookmarkEnd w:id="0"/>
      <w:r w:rsidR="002533E3" w:rsidRPr="009D5FBF">
        <w:t>Illinois</w:t>
      </w:r>
      <w:r w:rsidR="002533E3">
        <w:t xml:space="preserve"> </w:t>
      </w:r>
      <w:r w:rsidR="00D0322D" w:rsidRPr="00CC3155">
        <w:t>bar.</w:t>
      </w:r>
    </w:p>
    <w:p w:rsidR="00D0322D" w:rsidRPr="00CC3155" w:rsidRDefault="00D0322D" w:rsidP="00CC3155">
      <w:pPr>
        <w:ind w:left="1440" w:hanging="720"/>
      </w:pPr>
    </w:p>
    <w:p w:rsidR="00D0322D" w:rsidRPr="00CC3155" w:rsidRDefault="00CC3155" w:rsidP="00CC3155">
      <w:pPr>
        <w:ind w:left="1440" w:hanging="720"/>
      </w:pPr>
      <w:r>
        <w:t>b)</w:t>
      </w:r>
      <w:r w:rsidR="00D0322D" w:rsidRPr="00CC3155">
        <w:tab/>
      </w:r>
      <w:r w:rsidR="00D0322D" w:rsidRPr="000E645A">
        <w:rPr>
          <w:i/>
        </w:rPr>
        <w:t>Upon an appeal by</w:t>
      </w:r>
      <w:r w:rsidR="00D0322D" w:rsidRPr="00CC3155">
        <w:t xml:space="preserve"> </w:t>
      </w:r>
      <w:r w:rsidR="00D0322D" w:rsidRPr="00A66016">
        <w:rPr>
          <w:i/>
        </w:rPr>
        <w:t>the</w:t>
      </w:r>
      <w:r w:rsidR="00D0322D" w:rsidRPr="00CC3155">
        <w:t xml:space="preserve"> </w:t>
      </w:r>
      <w:r w:rsidR="00D0322D" w:rsidRPr="000E645A">
        <w:rPr>
          <w:i/>
        </w:rPr>
        <w:t>State, an accused has the right to be represented by detailed military counsel before any reviewing authority and before any appellate court</w:t>
      </w:r>
      <w:r w:rsidR="00D0322D" w:rsidRPr="00CC3155">
        <w:t>.</w:t>
      </w:r>
    </w:p>
    <w:p w:rsidR="00D0322D" w:rsidRPr="00CC3155" w:rsidRDefault="00D0322D" w:rsidP="00CC3155">
      <w:pPr>
        <w:ind w:left="1440" w:hanging="720"/>
      </w:pPr>
    </w:p>
    <w:p w:rsidR="00D0322D" w:rsidRPr="00CC3155" w:rsidRDefault="00CC3155" w:rsidP="00CC3155">
      <w:pPr>
        <w:ind w:left="1440" w:hanging="720"/>
      </w:pPr>
      <w:r>
        <w:t>c)</w:t>
      </w:r>
      <w:r w:rsidR="00D0322D" w:rsidRPr="00CC3155">
        <w:tab/>
      </w:r>
      <w:r w:rsidR="00D0322D" w:rsidRPr="000E645A">
        <w:rPr>
          <w:i/>
        </w:rPr>
        <w:t>Upon the appeal by an accused, the accused has the right to be represented by military counsel before any reviewing authority</w:t>
      </w:r>
      <w:r w:rsidR="00D0322D" w:rsidRPr="00CC3155">
        <w:t>.</w:t>
      </w:r>
    </w:p>
    <w:p w:rsidR="00D0322D" w:rsidRPr="00CC3155" w:rsidRDefault="00D0322D" w:rsidP="00CC3155">
      <w:pPr>
        <w:ind w:left="1440" w:hanging="720"/>
      </w:pPr>
    </w:p>
    <w:p w:rsidR="00D0322D" w:rsidRPr="00CC3155" w:rsidRDefault="00CC3155" w:rsidP="00CC3155">
      <w:pPr>
        <w:ind w:left="1440" w:hanging="720"/>
      </w:pPr>
      <w:r>
        <w:t>d)</w:t>
      </w:r>
      <w:r w:rsidR="00D0322D" w:rsidRPr="00CC3155">
        <w:tab/>
      </w:r>
      <w:r w:rsidR="00D0322D" w:rsidRPr="000E645A">
        <w:rPr>
          <w:i/>
        </w:rPr>
        <w:t>Upon the request of an accused entitled to be so represented, the senior force judge advocate shall appoint a judge advocate to represent the accused in the review or appeal of cases specified in subsections (b) and (c)</w:t>
      </w:r>
      <w:r w:rsidR="00D0322D" w:rsidRPr="00CC3155">
        <w:t>.</w:t>
      </w:r>
    </w:p>
    <w:p w:rsidR="00D0322D" w:rsidRPr="00CC3155" w:rsidRDefault="00D0322D" w:rsidP="00CC3155">
      <w:pPr>
        <w:ind w:left="1440" w:hanging="720"/>
      </w:pPr>
    </w:p>
    <w:p w:rsidR="000174EB" w:rsidRPr="00CC3155" w:rsidRDefault="00CC3155" w:rsidP="00CC3155">
      <w:pPr>
        <w:ind w:left="1440" w:hanging="720"/>
      </w:pPr>
      <w:r>
        <w:t>e)</w:t>
      </w:r>
      <w:r w:rsidR="00D0322D" w:rsidRPr="00CC3155">
        <w:tab/>
      </w:r>
      <w:r w:rsidR="00D0322D" w:rsidRPr="000E645A">
        <w:rPr>
          <w:i/>
        </w:rPr>
        <w:t>An accused may be represented by civilian appellate counsel at no expense to</w:t>
      </w:r>
      <w:r w:rsidR="00D0322D" w:rsidRPr="00CC3155">
        <w:t xml:space="preserve"> </w:t>
      </w:r>
      <w:r w:rsidR="00D0322D" w:rsidRPr="00A66016">
        <w:rPr>
          <w:i/>
        </w:rPr>
        <w:t>the</w:t>
      </w:r>
      <w:r w:rsidR="00D0322D" w:rsidRPr="00CC3155">
        <w:t xml:space="preserve"> </w:t>
      </w:r>
      <w:r w:rsidR="00D0322D" w:rsidRPr="000E645A">
        <w:rPr>
          <w:i/>
        </w:rPr>
        <w:t>State</w:t>
      </w:r>
      <w:r w:rsidR="00D0322D" w:rsidRPr="00CC3155">
        <w:t>.</w:t>
      </w:r>
      <w:r w:rsidR="00717357">
        <w:t xml:space="preserve">  </w:t>
      </w:r>
      <w:r w:rsidR="00234DBB" w:rsidRPr="00234DBB">
        <w:t xml:space="preserve">(Code Section </w:t>
      </w:r>
      <w:r w:rsidR="00E846CB">
        <w:t>70</w:t>
      </w:r>
      <w:r w:rsidR="00234DBB">
        <w:t>)</w:t>
      </w:r>
    </w:p>
    <w:sectPr w:rsidR="000174EB" w:rsidRPr="00CC31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2D" w:rsidRDefault="00D0322D">
      <w:r>
        <w:separator/>
      </w:r>
    </w:p>
  </w:endnote>
  <w:endnote w:type="continuationSeparator" w:id="0">
    <w:p w:rsidR="00D0322D" w:rsidRDefault="00D0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2D" w:rsidRDefault="00D0322D">
      <w:r>
        <w:separator/>
      </w:r>
    </w:p>
  </w:footnote>
  <w:footnote w:type="continuationSeparator" w:id="0">
    <w:p w:rsidR="00D0322D" w:rsidRDefault="00D0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45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BB"/>
    <w:rsid w:val="00235BC5"/>
    <w:rsid w:val="002375DD"/>
    <w:rsid w:val="00246C8D"/>
    <w:rsid w:val="002524EC"/>
    <w:rsid w:val="002533E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357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FBF"/>
    <w:rsid w:val="009D7D1F"/>
    <w:rsid w:val="009E1EAF"/>
    <w:rsid w:val="009E4AE1"/>
    <w:rsid w:val="009E4EBC"/>
    <w:rsid w:val="009F1070"/>
    <w:rsid w:val="009F6985"/>
    <w:rsid w:val="009F785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01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155"/>
    <w:rsid w:val="00CC4FF8"/>
    <w:rsid w:val="00CD3723"/>
    <w:rsid w:val="00CD5413"/>
    <w:rsid w:val="00CE01BF"/>
    <w:rsid w:val="00CE4292"/>
    <w:rsid w:val="00CE6CBE"/>
    <w:rsid w:val="00CF0FC7"/>
    <w:rsid w:val="00D0322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6C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056C-0038-4AC7-918C-DFBE479B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1012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10</cp:revision>
  <dcterms:created xsi:type="dcterms:W3CDTF">2017-01-30T20:53:00Z</dcterms:created>
  <dcterms:modified xsi:type="dcterms:W3CDTF">2017-05-05T21:51:00Z</dcterms:modified>
</cp:coreProperties>
</file>