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A7" w:rsidRDefault="00694DA7" w:rsidP="00694DA7"/>
    <w:p w:rsidR="00293B21" w:rsidRPr="00694DA7" w:rsidRDefault="00293B21" w:rsidP="00694DA7">
      <w:pPr>
        <w:rPr>
          <w:b/>
        </w:rPr>
      </w:pPr>
      <w:r w:rsidRPr="00694DA7">
        <w:rPr>
          <w:b/>
        </w:rPr>
        <w:t>Section 400.1</w:t>
      </w:r>
      <w:r w:rsidR="00771EC1">
        <w:rPr>
          <w:b/>
        </w:rPr>
        <w:t>0</w:t>
      </w:r>
      <w:r w:rsidRPr="00694DA7">
        <w:rPr>
          <w:b/>
        </w:rPr>
        <w:t xml:space="preserve">65  Review by State Appellate Authority </w:t>
      </w:r>
    </w:p>
    <w:p w:rsidR="00293B21" w:rsidRPr="00694DA7" w:rsidRDefault="00293B21" w:rsidP="00694DA7"/>
    <w:p w:rsidR="00293B21" w:rsidRPr="00694DA7" w:rsidRDefault="00293B21" w:rsidP="00694DA7">
      <w:pPr>
        <w:ind w:left="1440" w:hanging="720"/>
      </w:pPr>
      <w:r w:rsidRPr="00694DA7">
        <w:t>a)</w:t>
      </w:r>
      <w:r w:rsidRPr="00694DA7">
        <w:tab/>
      </w:r>
      <w:r w:rsidRPr="00173625">
        <w:rPr>
          <w:i/>
        </w:rPr>
        <w:t>Decisions of a court-martial are from a court with jurisdiction to issue misdemeanor and felony convictions</w:t>
      </w:r>
      <w:r w:rsidRPr="00694DA7">
        <w:t xml:space="preserve">. </w:t>
      </w:r>
    </w:p>
    <w:p w:rsidR="00293B21" w:rsidRPr="00694DA7" w:rsidRDefault="00293B21" w:rsidP="00694DA7">
      <w:pPr>
        <w:ind w:left="1440" w:hanging="720"/>
      </w:pPr>
    </w:p>
    <w:p w:rsidR="00293B21" w:rsidRPr="00694DA7" w:rsidRDefault="00293B21" w:rsidP="00694DA7">
      <w:pPr>
        <w:ind w:left="1440" w:hanging="720"/>
      </w:pPr>
      <w:r w:rsidRPr="00694DA7">
        <w:t>b)</w:t>
      </w:r>
      <w:r w:rsidRPr="00694DA7">
        <w:tab/>
      </w:r>
      <w:r w:rsidRPr="00173625">
        <w:rPr>
          <w:i/>
        </w:rPr>
        <w:t xml:space="preserve">All appeals from final decisions of a court-martial shall be to the </w:t>
      </w:r>
      <w:r w:rsidR="00173625">
        <w:rPr>
          <w:i/>
        </w:rPr>
        <w:t xml:space="preserve">Illinois </w:t>
      </w:r>
      <w:r w:rsidRPr="00173625">
        <w:rPr>
          <w:i/>
        </w:rPr>
        <w:t>Appellate Court</w:t>
      </w:r>
      <w:r w:rsidRPr="00694DA7">
        <w:t xml:space="preserve"> </w:t>
      </w:r>
      <w:r w:rsidRPr="00173625">
        <w:rPr>
          <w:i/>
        </w:rPr>
        <w:t xml:space="preserve">in </w:t>
      </w:r>
      <w:r w:rsidR="00173625">
        <w:rPr>
          <w:i/>
        </w:rPr>
        <w:t xml:space="preserve">the </w:t>
      </w:r>
      <w:r w:rsidRPr="00173625">
        <w:rPr>
          <w:i/>
        </w:rPr>
        <w:t xml:space="preserve">same manner as are final decisions of a circuit court in accordance with the </w:t>
      </w:r>
      <w:r w:rsidR="00D8656B" w:rsidRPr="00173625">
        <w:rPr>
          <w:i/>
        </w:rPr>
        <w:t xml:space="preserve">Illinois </w:t>
      </w:r>
      <w:r w:rsidRPr="00173625">
        <w:rPr>
          <w:i/>
        </w:rPr>
        <w:t>Appellate Court Act</w:t>
      </w:r>
      <w:r w:rsidRPr="00694DA7">
        <w:t xml:space="preserve">. </w:t>
      </w:r>
    </w:p>
    <w:p w:rsidR="00293B21" w:rsidRPr="00694DA7" w:rsidRDefault="00293B21" w:rsidP="00694DA7">
      <w:pPr>
        <w:ind w:left="1440" w:hanging="720"/>
      </w:pPr>
    </w:p>
    <w:p w:rsidR="00293B21" w:rsidRPr="00694DA7" w:rsidRDefault="00293B21" w:rsidP="00694DA7">
      <w:pPr>
        <w:ind w:left="1440" w:hanging="720"/>
      </w:pPr>
      <w:r w:rsidRPr="00694DA7">
        <w:t>c)</w:t>
      </w:r>
      <w:r w:rsidRPr="00694DA7">
        <w:tab/>
        <w:t xml:space="preserve">The senior force judge advocate shall coordinate with the Clerk of the Illinois Appellate Court, Fourth District to ensure that all filing requirements and </w:t>
      </w:r>
      <w:r w:rsidR="001C53DA">
        <w:t>S</w:t>
      </w:r>
      <w:r w:rsidRPr="00694DA7">
        <w:t xml:space="preserve">tate deadlines on appeal are met.  </w:t>
      </w:r>
    </w:p>
    <w:p w:rsidR="00293B21" w:rsidRPr="00694DA7" w:rsidRDefault="00293B21" w:rsidP="00694DA7">
      <w:pPr>
        <w:ind w:left="1440" w:hanging="720"/>
      </w:pPr>
    </w:p>
    <w:p w:rsidR="00293B21" w:rsidRPr="00694DA7" w:rsidRDefault="00293B21" w:rsidP="00694DA7">
      <w:pPr>
        <w:ind w:left="1440" w:hanging="720"/>
      </w:pPr>
      <w:r w:rsidRPr="00694DA7">
        <w:t>d)</w:t>
      </w:r>
      <w:r w:rsidRPr="00694DA7">
        <w:tab/>
        <w:t>Upon request, the senior force judge advocate will ensure that a copy of this Manual and the Code are provided to the Clerk of the Illinois Appellate Court, Fourth District for reference during proceedings.</w:t>
      </w:r>
    </w:p>
    <w:p w:rsidR="00293B21" w:rsidRPr="00694DA7" w:rsidRDefault="00293B21" w:rsidP="00694DA7">
      <w:pPr>
        <w:ind w:left="1440" w:hanging="720"/>
      </w:pPr>
    </w:p>
    <w:p w:rsidR="00293B21" w:rsidRPr="00694DA7" w:rsidRDefault="00293B21" w:rsidP="00694DA7">
      <w:pPr>
        <w:ind w:left="1440" w:hanging="720"/>
      </w:pPr>
      <w:r w:rsidRPr="00694DA7">
        <w:t>e)</w:t>
      </w:r>
      <w:r w:rsidRPr="00694DA7">
        <w:tab/>
      </w:r>
      <w:r w:rsidRPr="00173625">
        <w:rPr>
          <w:i/>
        </w:rPr>
        <w:t>No appeal from a judgment entered upon a plea of guilty shall be taken except in accordance with</w:t>
      </w:r>
      <w:r w:rsidR="00F315C5">
        <w:rPr>
          <w:i/>
        </w:rPr>
        <w:t xml:space="preserve"> </w:t>
      </w:r>
      <w:r w:rsidR="00F315C5">
        <w:t>Article VI of the Illinois Supreme Court Rules (Appeals in Criminal Cases, Post-Conviction Cases and Juvenile Court Proceedings)</w:t>
      </w:r>
      <w:r w:rsidRPr="00173625">
        <w:rPr>
          <w:i/>
        </w:rPr>
        <w:t xml:space="preserve"> </w:t>
      </w:r>
    </w:p>
    <w:p w:rsidR="00293B21" w:rsidRPr="00694DA7" w:rsidRDefault="00293B21" w:rsidP="00694DA7">
      <w:pPr>
        <w:ind w:left="1440" w:hanging="720"/>
      </w:pPr>
    </w:p>
    <w:p w:rsidR="00293B21" w:rsidRDefault="00694DA7" w:rsidP="00694DA7">
      <w:pPr>
        <w:ind w:left="1440" w:hanging="720"/>
      </w:pPr>
      <w:r>
        <w:t>f)</w:t>
      </w:r>
      <w:r>
        <w:tab/>
      </w:r>
      <w:r w:rsidR="00293B21" w:rsidRPr="00173625">
        <w:rPr>
          <w:i/>
        </w:rPr>
        <w:t>Unless waived, an accused may appeal as a matter of right a finding of guilt resulting in an approved sentence of one-year confinement or more, or in a dismissal for a commissioned officer or warrant officer, a dishonorable discharge, or a bad-conduct discharge</w:t>
      </w:r>
      <w:r w:rsidR="00293B21" w:rsidRPr="00694DA7">
        <w:t xml:space="preserve"> in the case of an enlisted member</w:t>
      </w:r>
      <w:r w:rsidR="0092115C">
        <w:t>.</w:t>
      </w:r>
    </w:p>
    <w:p w:rsidR="00694DA7" w:rsidRPr="00694DA7" w:rsidRDefault="00694DA7" w:rsidP="00694DA7">
      <w:pPr>
        <w:ind w:left="1440" w:hanging="720"/>
      </w:pPr>
    </w:p>
    <w:p w:rsidR="000174EB" w:rsidRPr="00694DA7" w:rsidRDefault="00293B21" w:rsidP="00694DA7">
      <w:pPr>
        <w:ind w:left="1440" w:hanging="720"/>
      </w:pPr>
      <w:r w:rsidRPr="00694DA7">
        <w:t>g)</w:t>
      </w:r>
      <w:r w:rsidRPr="00694DA7">
        <w:tab/>
      </w:r>
      <w:r w:rsidRPr="00173625">
        <w:rPr>
          <w:i/>
        </w:rPr>
        <w:t xml:space="preserve">The appellate rights and procedures to be followed shall be those provided by applicable law and </w:t>
      </w:r>
      <w:r w:rsidRPr="00F315C5">
        <w:t>Supreme Court Rules</w:t>
      </w:r>
      <w:r w:rsidR="00F315C5" w:rsidRPr="00F315C5">
        <w:t>, Article V</w:t>
      </w:r>
      <w:bookmarkStart w:id="0" w:name="_GoBack"/>
      <w:bookmarkEnd w:id="0"/>
      <w:r w:rsidR="00F315C5" w:rsidRPr="00F315C5">
        <w:t>I.</w:t>
      </w:r>
      <w:r w:rsidR="00D8656B" w:rsidRPr="00F315C5">
        <w:t xml:space="preserve"> </w:t>
      </w:r>
      <w:r w:rsidR="001C53DA" w:rsidRPr="001C53DA">
        <w:t xml:space="preserve">(Code Section </w:t>
      </w:r>
      <w:r w:rsidR="00173625">
        <w:t>67a</w:t>
      </w:r>
      <w:r w:rsidR="001C53DA">
        <w:t>)</w:t>
      </w:r>
    </w:p>
    <w:sectPr w:rsidR="000174EB" w:rsidRPr="00694D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21" w:rsidRDefault="00293B21">
      <w:r>
        <w:separator/>
      </w:r>
    </w:p>
  </w:endnote>
  <w:endnote w:type="continuationSeparator" w:id="0">
    <w:p w:rsidR="00293B21" w:rsidRDefault="0029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21" w:rsidRDefault="00293B21">
      <w:r>
        <w:separator/>
      </w:r>
    </w:p>
  </w:footnote>
  <w:footnote w:type="continuationSeparator" w:id="0">
    <w:p w:rsidR="00293B21" w:rsidRDefault="00293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72D31"/>
    <w:multiLevelType w:val="hybridMultilevel"/>
    <w:tmpl w:val="D6482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625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53DA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B21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4DA7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EC1"/>
    <w:rsid w:val="00776B13"/>
    <w:rsid w:val="00776D1C"/>
    <w:rsid w:val="007772AC"/>
    <w:rsid w:val="00777A7A"/>
    <w:rsid w:val="00780733"/>
    <w:rsid w:val="00780B43"/>
    <w:rsid w:val="00780EC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15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56B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5C5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9FCFA-D46B-4B2C-BD8D-F1BE6302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3B21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9</cp:revision>
  <dcterms:created xsi:type="dcterms:W3CDTF">2017-01-30T20:53:00Z</dcterms:created>
  <dcterms:modified xsi:type="dcterms:W3CDTF">2017-05-05T21:51:00Z</dcterms:modified>
</cp:coreProperties>
</file>