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A9F" w:rsidRDefault="00861A9F" w:rsidP="00861A9F"/>
    <w:p w:rsidR="001D37F4" w:rsidRPr="009476DF" w:rsidRDefault="001D37F4" w:rsidP="00861A9F">
      <w:pPr>
        <w:rPr>
          <w:b/>
        </w:rPr>
      </w:pPr>
      <w:r w:rsidRPr="009476DF">
        <w:rPr>
          <w:b/>
        </w:rPr>
        <w:t>Section 400.1</w:t>
      </w:r>
      <w:r w:rsidR="00367668">
        <w:rPr>
          <w:b/>
        </w:rPr>
        <w:t>0</w:t>
      </w:r>
      <w:r w:rsidRPr="009476DF">
        <w:rPr>
          <w:b/>
        </w:rPr>
        <w:t xml:space="preserve">30 </w:t>
      </w:r>
      <w:r w:rsidR="009476DF">
        <w:rPr>
          <w:b/>
        </w:rPr>
        <w:t xml:space="preserve"> </w:t>
      </w:r>
      <w:r w:rsidRPr="009476DF">
        <w:rPr>
          <w:b/>
        </w:rPr>
        <w:t xml:space="preserve">Action by the Convening Authority </w:t>
      </w:r>
    </w:p>
    <w:p w:rsidR="001D37F4" w:rsidRPr="00861A9F" w:rsidRDefault="001D37F4" w:rsidP="00861A9F"/>
    <w:p w:rsidR="001D37F4" w:rsidRPr="00861A9F" w:rsidRDefault="009476DF" w:rsidP="009476DF">
      <w:pPr>
        <w:ind w:left="1440" w:hanging="720"/>
      </w:pPr>
      <w:r>
        <w:t>a)</w:t>
      </w:r>
      <w:r>
        <w:tab/>
      </w:r>
      <w:r w:rsidR="001D37F4" w:rsidRPr="00861A9F">
        <w:t xml:space="preserve">Who </w:t>
      </w:r>
      <w:r w:rsidR="00367668">
        <w:t>M</w:t>
      </w:r>
      <w:r w:rsidR="001D37F4" w:rsidRPr="00861A9F">
        <w:t xml:space="preserve">ay </w:t>
      </w:r>
      <w:r w:rsidR="00367668">
        <w:t>T</w:t>
      </w:r>
      <w:r w:rsidR="001D37F4" w:rsidRPr="00861A9F">
        <w:t xml:space="preserve">ake </w:t>
      </w:r>
      <w:r w:rsidR="00367668">
        <w:t>A</w:t>
      </w:r>
      <w:r w:rsidR="001D37F4" w:rsidRPr="00861A9F">
        <w:t>ction.</w:t>
      </w:r>
      <w:r>
        <w:t xml:space="preserve"> </w:t>
      </w:r>
      <w:r w:rsidR="001D37F4" w:rsidRPr="00861A9F">
        <w:t xml:space="preserve"> The convening authority shall take </w:t>
      </w:r>
      <w:r>
        <w:t xml:space="preserve">action on the sentence and, in </w:t>
      </w:r>
      <w:r w:rsidR="001D37F4" w:rsidRPr="00861A9F">
        <w:t xml:space="preserve">the discretion of the convening authority, the findings, unless it is impractical. </w:t>
      </w:r>
      <w:r>
        <w:t xml:space="preserve"> </w:t>
      </w:r>
      <w:r w:rsidR="001D37F4" w:rsidRPr="00861A9F">
        <w:t xml:space="preserve">If it is impracticable for the convening authority to act, the convening authority shall, in accordance with </w:t>
      </w:r>
      <w:r w:rsidR="001D37F4" w:rsidRPr="00FD5874">
        <w:t>regulation</w:t>
      </w:r>
      <w:r w:rsidR="00FC42D9" w:rsidRPr="00FD5874">
        <w:t>s</w:t>
      </w:r>
      <w:r w:rsidR="001D37F4" w:rsidRPr="00FD5874">
        <w:t xml:space="preserve"> promulgated by </w:t>
      </w:r>
      <w:r w:rsidR="00FC42D9" w:rsidRPr="00FD5874">
        <w:t>t</w:t>
      </w:r>
      <w:r w:rsidR="001D37F4" w:rsidRPr="00FD5874">
        <w:t>he Adjutant General, forward the case to an of</w:t>
      </w:r>
      <w:r w:rsidR="001D37F4" w:rsidRPr="00861A9F">
        <w:t>ficer exercising general court-martial jurisdiction who may take action.</w:t>
      </w:r>
      <w:r w:rsidR="001613E6">
        <w:t xml:space="preserve"> (See NGIL Reg. 27-10/NGIL-ANG</w:t>
      </w:r>
      <w:bookmarkStart w:id="0" w:name="_GoBack"/>
      <w:bookmarkEnd w:id="0"/>
      <w:r w:rsidR="001613E6">
        <w:t>I 51-202, paragraph 9-1(b)(1).)</w:t>
      </w:r>
    </w:p>
    <w:p w:rsidR="001D37F4" w:rsidRPr="00861A9F" w:rsidRDefault="001D37F4" w:rsidP="009476DF">
      <w:pPr>
        <w:ind w:left="1440" w:hanging="720"/>
      </w:pPr>
    </w:p>
    <w:p w:rsidR="001D37F4" w:rsidRPr="00861A9F" w:rsidRDefault="009476DF" w:rsidP="009476DF">
      <w:pPr>
        <w:ind w:left="1440" w:hanging="720"/>
      </w:pPr>
      <w:r>
        <w:t>b)</w:t>
      </w:r>
      <w:r>
        <w:tab/>
      </w:r>
      <w:r w:rsidR="001D37F4" w:rsidRPr="00861A9F">
        <w:t xml:space="preserve">Discretion to </w:t>
      </w:r>
      <w:r w:rsidR="00367668">
        <w:t>M</w:t>
      </w:r>
      <w:r w:rsidR="001D37F4" w:rsidRPr="00861A9F">
        <w:t xml:space="preserve">odify. </w:t>
      </w:r>
      <w:r>
        <w:t xml:space="preserve"> </w:t>
      </w:r>
      <w:r w:rsidR="001D37F4" w:rsidRPr="00861A9F">
        <w:t xml:space="preserve">The authority </w:t>
      </w:r>
      <w:r w:rsidR="001D37F4" w:rsidRPr="00A272CB">
        <w:rPr>
          <w:i/>
        </w:rPr>
        <w:t xml:space="preserve">to modify the findings and sentence of a court-martial is a matter of command prerogative involving the sole discretion of the convening authority </w:t>
      </w:r>
      <w:r w:rsidR="001D37F4" w:rsidRPr="00861A9F">
        <w:t>or other officer authorized to take action.</w:t>
      </w:r>
    </w:p>
    <w:p w:rsidR="001D37F4" w:rsidRPr="00861A9F" w:rsidRDefault="001D37F4" w:rsidP="009476DF">
      <w:pPr>
        <w:ind w:left="1440" w:hanging="720"/>
      </w:pPr>
    </w:p>
    <w:p w:rsidR="001D37F4" w:rsidRPr="00861A9F" w:rsidRDefault="009476DF" w:rsidP="009476DF">
      <w:pPr>
        <w:ind w:left="1440" w:hanging="720"/>
      </w:pPr>
      <w:r>
        <w:t>c)</w:t>
      </w:r>
      <w:r>
        <w:tab/>
      </w:r>
      <w:r w:rsidR="001D37F4" w:rsidRPr="00861A9F">
        <w:t xml:space="preserve">Action on the </w:t>
      </w:r>
      <w:r w:rsidR="00367668">
        <w:t>S</w:t>
      </w:r>
      <w:r w:rsidR="001D37F4" w:rsidRPr="00861A9F">
        <w:t xml:space="preserve">entence. </w:t>
      </w:r>
      <w:r>
        <w:t xml:space="preserve"> </w:t>
      </w:r>
      <w:r w:rsidR="001D37F4" w:rsidRPr="00A272CB">
        <w:rPr>
          <w:i/>
        </w:rPr>
        <w:t>Action may be taken only after consideration of any matters submitted by the accused, or after the time</w:t>
      </w:r>
      <w:r w:rsidR="001D37F4" w:rsidRPr="00861A9F">
        <w:t xml:space="preserve"> to submit them has expired, </w:t>
      </w:r>
      <w:r w:rsidR="001D37F4" w:rsidRPr="00A272CB">
        <w:rPr>
          <w:i/>
        </w:rPr>
        <w:t>whichever is earlier</w:t>
      </w:r>
      <w:r w:rsidR="001D37F4" w:rsidRPr="00861A9F">
        <w:t>.</w:t>
      </w:r>
      <w:r>
        <w:t xml:space="preserve"> </w:t>
      </w:r>
      <w:r w:rsidR="001D37F4" w:rsidRPr="00861A9F">
        <w:t xml:space="preserve"> In his</w:t>
      </w:r>
      <w:r w:rsidR="00FC42D9">
        <w:t xml:space="preserve"> or her</w:t>
      </w:r>
      <w:r w:rsidR="001D37F4" w:rsidRPr="00861A9F">
        <w:t xml:space="preserve"> sole discretion, </w:t>
      </w:r>
      <w:r w:rsidR="001D37F4" w:rsidRPr="00A272CB">
        <w:rPr>
          <w:i/>
        </w:rPr>
        <w:t>the convening authority or other</w:t>
      </w:r>
      <w:r w:rsidR="001D37F4" w:rsidRPr="00861A9F">
        <w:t xml:space="preserve"> officer authorized to </w:t>
      </w:r>
      <w:r w:rsidR="001D37F4" w:rsidRPr="00A272CB">
        <w:rPr>
          <w:i/>
        </w:rPr>
        <w:t>take action may approve, disapprove, commute or suspend the sentence in whole or in part</w:t>
      </w:r>
      <w:r w:rsidR="001D37F4" w:rsidRPr="00861A9F">
        <w:t xml:space="preserve">. </w:t>
      </w:r>
      <w:r>
        <w:t xml:space="preserve"> </w:t>
      </w:r>
      <w:r w:rsidR="001D37F4" w:rsidRPr="00861A9F">
        <w:t>The action may mitigate the sentence and change punishment to one of a different nature as long as the severity of the punishment is not increased.</w:t>
      </w:r>
      <w:r>
        <w:t xml:space="preserve"> </w:t>
      </w:r>
      <w:r w:rsidR="001D37F4" w:rsidRPr="00861A9F">
        <w:t xml:space="preserve"> The action may not increase the punishment imposed by the court-martial.</w:t>
      </w:r>
      <w:r>
        <w:t xml:space="preserve"> </w:t>
      </w:r>
      <w:r w:rsidR="001D37F4" w:rsidRPr="00861A9F">
        <w:t xml:space="preserve"> The action shall explicitly state approval or disappro</w:t>
      </w:r>
      <w:r>
        <w:t>val of the adjudged sentence.</w:t>
      </w:r>
    </w:p>
    <w:p w:rsidR="001D37F4" w:rsidRPr="00861A9F" w:rsidRDefault="001D37F4" w:rsidP="009476DF">
      <w:pPr>
        <w:ind w:left="1440" w:hanging="720"/>
      </w:pPr>
    </w:p>
    <w:p w:rsidR="001D37F4" w:rsidRPr="00861A9F" w:rsidRDefault="009476DF" w:rsidP="009476DF">
      <w:pPr>
        <w:ind w:left="1440" w:hanging="720"/>
      </w:pPr>
      <w:r>
        <w:t>d)</w:t>
      </w:r>
      <w:r>
        <w:tab/>
      </w:r>
      <w:r w:rsidR="001D37F4" w:rsidRPr="00861A9F">
        <w:t xml:space="preserve">Action on the </w:t>
      </w:r>
      <w:r w:rsidR="00367668">
        <w:t>F</w:t>
      </w:r>
      <w:r w:rsidR="001D37F4" w:rsidRPr="00861A9F">
        <w:t xml:space="preserve">indings. </w:t>
      </w:r>
      <w:r>
        <w:t xml:space="preserve"> </w:t>
      </w:r>
      <w:r w:rsidR="001D37F4" w:rsidRPr="00A272CB">
        <w:rPr>
          <w:i/>
        </w:rPr>
        <w:t>The convening authority or other</w:t>
      </w:r>
      <w:r w:rsidR="001D37F4" w:rsidRPr="00861A9F">
        <w:t xml:space="preserve"> officer </w:t>
      </w:r>
      <w:r w:rsidR="001D37F4" w:rsidRPr="00A272CB">
        <w:rPr>
          <w:i/>
        </w:rPr>
        <w:t>acting on the sentence is not required</w:t>
      </w:r>
      <w:r w:rsidR="001D37F4" w:rsidRPr="00861A9F">
        <w:t xml:space="preserve"> to take action on the findings. </w:t>
      </w:r>
      <w:r>
        <w:t xml:space="preserve"> </w:t>
      </w:r>
      <w:r w:rsidR="001D37F4" w:rsidRPr="00A272CB">
        <w:rPr>
          <w:i/>
        </w:rPr>
        <w:t xml:space="preserve">However, </w:t>
      </w:r>
      <w:r w:rsidR="00FC42D9">
        <w:rPr>
          <w:i/>
        </w:rPr>
        <w:t>that</w:t>
      </w:r>
      <w:r w:rsidR="001D37F4" w:rsidRPr="00A272CB">
        <w:rPr>
          <w:i/>
        </w:rPr>
        <w:t xml:space="preserve"> person, in </w:t>
      </w:r>
      <w:r w:rsidR="001D37F4" w:rsidRPr="00CB24C8">
        <w:rPr>
          <w:i/>
        </w:rPr>
        <w:t xml:space="preserve">his </w:t>
      </w:r>
      <w:r w:rsidR="00367668" w:rsidRPr="00CB24C8">
        <w:rPr>
          <w:i/>
        </w:rPr>
        <w:t xml:space="preserve">or her </w:t>
      </w:r>
      <w:r w:rsidR="001D37F4" w:rsidRPr="00A272CB">
        <w:rPr>
          <w:i/>
        </w:rPr>
        <w:t>sole discretion</w:t>
      </w:r>
      <w:r w:rsidR="00FC42D9">
        <w:rPr>
          <w:i/>
        </w:rPr>
        <w:t>,</w:t>
      </w:r>
      <w:r w:rsidR="001D37F4" w:rsidRPr="00A272CB">
        <w:rPr>
          <w:i/>
        </w:rPr>
        <w:t xml:space="preserve"> may</w:t>
      </w:r>
      <w:r w:rsidR="001D37F4" w:rsidRPr="00861A9F">
        <w:t>:</w:t>
      </w:r>
    </w:p>
    <w:p w:rsidR="001D37F4" w:rsidRPr="00861A9F" w:rsidRDefault="001D37F4" w:rsidP="009476DF">
      <w:pPr>
        <w:ind w:left="1440" w:hanging="720"/>
      </w:pPr>
    </w:p>
    <w:p w:rsidR="001D37F4" w:rsidRPr="00A272CB" w:rsidRDefault="009476DF" w:rsidP="009476DF">
      <w:pPr>
        <w:ind w:left="2160" w:hanging="720"/>
      </w:pPr>
      <w:r>
        <w:t>1)</w:t>
      </w:r>
      <w:r>
        <w:tab/>
      </w:r>
      <w:r w:rsidR="001D37F4" w:rsidRPr="00A272CB">
        <w:rPr>
          <w:i/>
        </w:rPr>
        <w:t>Dismiss any charge or specification by setting aside a finding of guilty; or</w:t>
      </w:r>
    </w:p>
    <w:p w:rsidR="001D37F4" w:rsidRPr="00861A9F" w:rsidRDefault="001D37F4" w:rsidP="009476DF">
      <w:pPr>
        <w:ind w:left="2160" w:hanging="720"/>
      </w:pPr>
    </w:p>
    <w:p w:rsidR="001D37F4" w:rsidRPr="00861A9F" w:rsidRDefault="009476DF" w:rsidP="009476DF">
      <w:pPr>
        <w:ind w:left="2160" w:hanging="720"/>
      </w:pPr>
      <w:r>
        <w:t>2)</w:t>
      </w:r>
      <w:r>
        <w:tab/>
      </w:r>
      <w:r w:rsidR="001D37F4" w:rsidRPr="00A272CB">
        <w:rPr>
          <w:i/>
        </w:rPr>
        <w:t>Change a finding of guilty to a charge or specification to a finding of guilty to an offense that is a lesser included offense of the offense stated in the charge or specification</w:t>
      </w:r>
      <w:r w:rsidR="001D37F4" w:rsidRPr="00861A9F">
        <w:t xml:space="preserve">. </w:t>
      </w:r>
      <w:r w:rsidR="00FC42D9" w:rsidRPr="00FC42D9">
        <w:t xml:space="preserve">(Code Section </w:t>
      </w:r>
      <w:r w:rsidR="00166611">
        <w:t>60(c)</w:t>
      </w:r>
      <w:r w:rsidR="00FC42D9">
        <w:t>)</w:t>
      </w:r>
    </w:p>
    <w:p w:rsidR="001D37F4" w:rsidRPr="00861A9F" w:rsidRDefault="001D37F4" w:rsidP="009476DF">
      <w:pPr>
        <w:ind w:left="1440" w:hanging="720"/>
      </w:pPr>
    </w:p>
    <w:p w:rsidR="001D37F4" w:rsidRPr="00861A9F" w:rsidRDefault="009476DF" w:rsidP="009476DF">
      <w:pPr>
        <w:ind w:left="1440" w:hanging="720"/>
      </w:pPr>
      <w:r>
        <w:t>e)</w:t>
      </w:r>
      <w:r>
        <w:tab/>
      </w:r>
      <w:r w:rsidR="001D37F4" w:rsidRPr="00861A9F">
        <w:t xml:space="preserve">Revision and Rehearing. </w:t>
      </w:r>
      <w:r>
        <w:t xml:space="preserve"> </w:t>
      </w:r>
      <w:r w:rsidR="001D37F4" w:rsidRPr="00861A9F">
        <w:t>The convening authority or other person taking action, in the person</w:t>
      </w:r>
      <w:r>
        <w:t>'</w:t>
      </w:r>
      <w:r w:rsidR="001D37F4" w:rsidRPr="00861A9F">
        <w:t>s sole discretion, may order a proceeding in revision or rehearing.</w:t>
      </w:r>
    </w:p>
    <w:p w:rsidR="001D37F4" w:rsidRPr="00861A9F" w:rsidRDefault="001D37F4" w:rsidP="009476DF">
      <w:pPr>
        <w:ind w:left="1440" w:hanging="720"/>
      </w:pPr>
    </w:p>
    <w:p w:rsidR="001D37F4" w:rsidRPr="00861A9F" w:rsidRDefault="009476DF" w:rsidP="009476DF">
      <w:pPr>
        <w:ind w:left="2160" w:hanging="720"/>
      </w:pPr>
      <w:r>
        <w:t>1)</w:t>
      </w:r>
      <w:r>
        <w:tab/>
      </w:r>
      <w:r w:rsidR="001D37F4" w:rsidRPr="00861A9F">
        <w:t>Rehearing.</w:t>
      </w:r>
      <w:r>
        <w:t xml:space="preserve"> </w:t>
      </w:r>
      <w:r w:rsidR="001D37F4" w:rsidRPr="00861A9F">
        <w:t xml:space="preserve"> </w:t>
      </w:r>
      <w:r w:rsidR="001D37F4" w:rsidRPr="00A272CB">
        <w:rPr>
          <w:i/>
        </w:rPr>
        <w:t xml:space="preserve">The convening authority or other person taking action may, in his </w:t>
      </w:r>
      <w:r w:rsidR="00FC42D9">
        <w:rPr>
          <w:i/>
        </w:rPr>
        <w:t xml:space="preserve">or her </w:t>
      </w:r>
      <w:r w:rsidR="001D37F4" w:rsidRPr="00A272CB">
        <w:rPr>
          <w:i/>
        </w:rPr>
        <w:t>sole discretion, order a rehearing</w:t>
      </w:r>
      <w:r w:rsidR="001D37F4" w:rsidRPr="00CB24C8">
        <w:rPr>
          <w:i/>
        </w:rPr>
        <w:t xml:space="preserve"> if that person disapproves the findings and sentence, and states the reasons of disapproval of the findings.</w:t>
      </w:r>
      <w:r w:rsidRPr="00CB24C8">
        <w:rPr>
          <w:i/>
        </w:rPr>
        <w:t xml:space="preserve"> </w:t>
      </w:r>
      <w:r w:rsidR="001D37F4" w:rsidRPr="00CB24C8">
        <w:rPr>
          <w:i/>
        </w:rPr>
        <w:t xml:space="preserve"> If </w:t>
      </w:r>
      <w:r w:rsidR="00FC42D9" w:rsidRPr="00CB24C8">
        <w:rPr>
          <w:i/>
        </w:rPr>
        <w:t>that</w:t>
      </w:r>
      <w:r w:rsidR="001D37F4" w:rsidRPr="00CB24C8">
        <w:rPr>
          <w:i/>
        </w:rPr>
        <w:t xml:space="preserve"> person disapproves the findings and sentence and does not order a rehearing,</w:t>
      </w:r>
      <w:r w:rsidR="00FC42D9" w:rsidRPr="00CB24C8">
        <w:rPr>
          <w:i/>
        </w:rPr>
        <w:t xml:space="preserve"> he or she shall</w:t>
      </w:r>
      <w:r w:rsidR="001D37F4" w:rsidRPr="00CB24C8">
        <w:rPr>
          <w:i/>
        </w:rPr>
        <w:t xml:space="preserve"> dismiss the charges. </w:t>
      </w:r>
      <w:r w:rsidRPr="00CB24C8">
        <w:rPr>
          <w:i/>
        </w:rPr>
        <w:t xml:space="preserve"> </w:t>
      </w:r>
      <w:r w:rsidR="001D37F4" w:rsidRPr="00CB24C8">
        <w:rPr>
          <w:i/>
        </w:rPr>
        <w:t xml:space="preserve">A rehearing as to findings shall not be ordered </w:t>
      </w:r>
      <w:r w:rsidR="00FC42D9" w:rsidRPr="00CB24C8">
        <w:rPr>
          <w:i/>
        </w:rPr>
        <w:t>if</w:t>
      </w:r>
      <w:r w:rsidR="001D37F4" w:rsidRPr="00CB24C8">
        <w:rPr>
          <w:i/>
        </w:rPr>
        <w:t xml:space="preserve"> there is a lack of sufficient evidence in the record to support the findings. </w:t>
      </w:r>
      <w:r w:rsidRPr="00CB24C8">
        <w:rPr>
          <w:i/>
        </w:rPr>
        <w:t xml:space="preserve"> </w:t>
      </w:r>
      <w:r w:rsidR="001D37F4" w:rsidRPr="00CB24C8">
        <w:rPr>
          <w:i/>
        </w:rPr>
        <w:t xml:space="preserve">A rehearing </w:t>
      </w:r>
      <w:r w:rsidR="00FC42D9" w:rsidRPr="00CB24C8">
        <w:rPr>
          <w:i/>
        </w:rPr>
        <w:t>on the</w:t>
      </w:r>
      <w:r w:rsidR="001D37F4" w:rsidRPr="00CB24C8">
        <w:rPr>
          <w:i/>
        </w:rPr>
        <w:t xml:space="preserve"> sentence may be ordered if the convening authority or other person taking action </w:t>
      </w:r>
      <w:r w:rsidR="001D37F4" w:rsidRPr="00CB24C8">
        <w:rPr>
          <w:i/>
        </w:rPr>
        <w:lastRenderedPageBreak/>
        <w:t xml:space="preserve">disapproves the sentence. </w:t>
      </w:r>
      <w:r>
        <w:t xml:space="preserve"> </w:t>
      </w:r>
      <w:r w:rsidR="001D37F4" w:rsidRPr="00861A9F">
        <w:t xml:space="preserve">Rehearing will be in accordance with this Manual. </w:t>
      </w:r>
    </w:p>
    <w:p w:rsidR="001D37F4" w:rsidRPr="00861A9F" w:rsidRDefault="001D37F4" w:rsidP="009476DF">
      <w:pPr>
        <w:ind w:left="2160" w:hanging="720"/>
      </w:pPr>
    </w:p>
    <w:p w:rsidR="001D37F4" w:rsidRPr="00861A9F" w:rsidRDefault="009476DF" w:rsidP="009476DF">
      <w:pPr>
        <w:ind w:left="2160" w:hanging="720"/>
      </w:pPr>
      <w:r>
        <w:t>2)</w:t>
      </w:r>
      <w:r>
        <w:tab/>
      </w:r>
      <w:r w:rsidR="001D37F4" w:rsidRPr="00861A9F">
        <w:t xml:space="preserve">Revision. </w:t>
      </w:r>
      <w:r>
        <w:t xml:space="preserve"> </w:t>
      </w:r>
      <w:r w:rsidR="001D37F4" w:rsidRPr="00A272CB">
        <w:rPr>
          <w:i/>
        </w:rPr>
        <w:t xml:space="preserve">A proceeding in revision may be ordered if there is an apparent error or omission in the record or if the record shows improper or inconsistent action by a court-martial with respect to the findings or sentence that can be rectified without material prejudice to the substantial rights of the accused. </w:t>
      </w:r>
      <w:r w:rsidRPr="00A272CB">
        <w:rPr>
          <w:i/>
        </w:rPr>
        <w:t xml:space="preserve"> </w:t>
      </w:r>
      <w:r w:rsidR="001D37F4" w:rsidRPr="00A272CB">
        <w:rPr>
          <w:i/>
        </w:rPr>
        <w:t>In no case, however, may a proceeding in revision</w:t>
      </w:r>
      <w:r w:rsidR="001D37F4" w:rsidRPr="00861A9F">
        <w:t>:</w:t>
      </w:r>
    </w:p>
    <w:p w:rsidR="001D37F4" w:rsidRPr="00861A9F" w:rsidRDefault="001D37F4" w:rsidP="009476DF">
      <w:pPr>
        <w:ind w:left="2160" w:hanging="720"/>
      </w:pPr>
    </w:p>
    <w:p w:rsidR="001D37F4" w:rsidRPr="00861A9F" w:rsidRDefault="009476DF" w:rsidP="009476DF">
      <w:pPr>
        <w:ind w:left="2880" w:hanging="720"/>
      </w:pPr>
      <w:r>
        <w:t>A)</w:t>
      </w:r>
      <w:r>
        <w:tab/>
      </w:r>
      <w:r w:rsidR="001D37F4" w:rsidRPr="00A272CB">
        <w:rPr>
          <w:i/>
        </w:rPr>
        <w:t>Reconsider a finding of not guilty of any specification or a ruling</w:t>
      </w:r>
      <w:r w:rsidR="001D37F4" w:rsidRPr="00861A9F">
        <w:t xml:space="preserve"> </w:t>
      </w:r>
      <w:r w:rsidR="001D37F4" w:rsidRPr="00CB24C8">
        <w:rPr>
          <w:i/>
        </w:rPr>
        <w:t>that</w:t>
      </w:r>
      <w:r w:rsidR="001D37F4" w:rsidRPr="00861A9F">
        <w:t xml:space="preserve"> </w:t>
      </w:r>
      <w:r w:rsidR="001D37F4" w:rsidRPr="00A272CB">
        <w:rPr>
          <w:i/>
        </w:rPr>
        <w:t>amounts to a finding of not guilty;</w:t>
      </w:r>
    </w:p>
    <w:p w:rsidR="001D37F4" w:rsidRPr="00861A9F" w:rsidRDefault="001D37F4" w:rsidP="009476DF">
      <w:pPr>
        <w:ind w:left="2880" w:hanging="720"/>
      </w:pPr>
    </w:p>
    <w:p w:rsidR="001D37F4" w:rsidRPr="00861A9F" w:rsidRDefault="009476DF" w:rsidP="009476DF">
      <w:pPr>
        <w:ind w:left="2880" w:hanging="720"/>
      </w:pPr>
      <w:r>
        <w:t>B)</w:t>
      </w:r>
      <w:r>
        <w:tab/>
      </w:r>
      <w:r w:rsidR="001D37F4" w:rsidRPr="00A272CB">
        <w:rPr>
          <w:i/>
        </w:rPr>
        <w:t>Reconsider a finding of not guilty of any ch</w:t>
      </w:r>
      <w:r w:rsidRPr="00A272CB">
        <w:rPr>
          <w:i/>
        </w:rPr>
        <w:t xml:space="preserve">arge, unless there has  been a </w:t>
      </w:r>
      <w:r w:rsidR="001D37F4" w:rsidRPr="00A272CB">
        <w:rPr>
          <w:i/>
        </w:rPr>
        <w:t>finding of guilty under a specification</w:t>
      </w:r>
      <w:r w:rsidRPr="00A272CB">
        <w:rPr>
          <w:i/>
        </w:rPr>
        <w:t xml:space="preserve"> laid under </w:t>
      </w:r>
      <w:r w:rsidR="00FA63CB">
        <w:rPr>
          <w:i/>
        </w:rPr>
        <w:t>the</w:t>
      </w:r>
      <w:r w:rsidRPr="00A272CB">
        <w:rPr>
          <w:i/>
        </w:rPr>
        <w:t xml:space="preserve"> charge</w:t>
      </w:r>
      <w:r w:rsidR="00FC42D9">
        <w:rPr>
          <w:i/>
        </w:rPr>
        <w:t xml:space="preserve"> that</w:t>
      </w:r>
      <w:r w:rsidRPr="00A272CB">
        <w:rPr>
          <w:i/>
        </w:rPr>
        <w:t xml:space="preserve"> </w:t>
      </w:r>
      <w:r w:rsidR="001D37F4" w:rsidRPr="00A272CB">
        <w:rPr>
          <w:i/>
        </w:rPr>
        <w:t xml:space="preserve">sufficiently alleges a violation of some </w:t>
      </w:r>
      <w:r w:rsidR="00367668" w:rsidRPr="00A272CB">
        <w:rPr>
          <w:i/>
        </w:rPr>
        <w:t>Section</w:t>
      </w:r>
      <w:r w:rsidR="001D37F4" w:rsidRPr="00A272CB">
        <w:rPr>
          <w:i/>
        </w:rPr>
        <w:t xml:space="preserve"> of</w:t>
      </w:r>
      <w:r w:rsidR="001D37F4" w:rsidRPr="00861A9F">
        <w:t xml:space="preserve"> </w:t>
      </w:r>
      <w:r w:rsidR="001D37F4" w:rsidRPr="00CB24C8">
        <w:rPr>
          <w:i/>
        </w:rPr>
        <w:t>the</w:t>
      </w:r>
      <w:r w:rsidR="001D37F4" w:rsidRPr="00861A9F">
        <w:t xml:space="preserve"> </w:t>
      </w:r>
      <w:r w:rsidR="001D37F4" w:rsidRPr="00A272CB">
        <w:rPr>
          <w:i/>
        </w:rPr>
        <w:t>Code; or</w:t>
      </w:r>
    </w:p>
    <w:p w:rsidR="001D37F4" w:rsidRPr="00861A9F" w:rsidRDefault="001D37F4" w:rsidP="009476DF">
      <w:pPr>
        <w:ind w:left="2880" w:hanging="720"/>
      </w:pPr>
    </w:p>
    <w:p w:rsidR="000174EB" w:rsidRPr="00861A9F" w:rsidRDefault="009476DF" w:rsidP="009476DF">
      <w:pPr>
        <w:ind w:left="2880" w:hanging="720"/>
      </w:pPr>
      <w:r>
        <w:t>C)</w:t>
      </w:r>
      <w:r>
        <w:tab/>
      </w:r>
      <w:r w:rsidR="001D37F4" w:rsidRPr="00A272CB">
        <w:rPr>
          <w:i/>
        </w:rPr>
        <w:t>Increases the severity of the sentence</w:t>
      </w:r>
      <w:r w:rsidR="001D37F4" w:rsidRPr="00861A9F">
        <w:t xml:space="preserve">. </w:t>
      </w:r>
      <w:r w:rsidR="00367668">
        <w:t xml:space="preserve"> </w:t>
      </w:r>
      <w:r w:rsidR="00FC42D9" w:rsidRPr="00FC42D9">
        <w:t xml:space="preserve">(Code Section </w:t>
      </w:r>
      <w:r w:rsidR="00166611">
        <w:t>60(e)</w:t>
      </w:r>
      <w:r w:rsidR="00FC42D9">
        <w:t>)</w:t>
      </w:r>
    </w:p>
    <w:sectPr w:rsidR="000174EB" w:rsidRPr="00861A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7F4" w:rsidRDefault="001D37F4">
      <w:r>
        <w:separator/>
      </w:r>
    </w:p>
  </w:endnote>
  <w:endnote w:type="continuationSeparator" w:id="0">
    <w:p w:rsidR="001D37F4" w:rsidRDefault="001D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7F4" w:rsidRDefault="001D37F4">
      <w:r>
        <w:separator/>
      </w:r>
    </w:p>
  </w:footnote>
  <w:footnote w:type="continuationSeparator" w:id="0">
    <w:p w:rsidR="001D37F4" w:rsidRDefault="001D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FD1"/>
    <w:multiLevelType w:val="hybridMultilevel"/>
    <w:tmpl w:val="634858D0"/>
    <w:lvl w:ilvl="0" w:tplc="D59435F4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272D31"/>
    <w:multiLevelType w:val="hybridMultilevel"/>
    <w:tmpl w:val="D64828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65AC1"/>
    <w:multiLevelType w:val="hybridMultilevel"/>
    <w:tmpl w:val="DD9888C8"/>
    <w:lvl w:ilvl="0" w:tplc="CDD60548">
      <w:start w:val="1"/>
      <w:numFmt w:val="upp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12D226C"/>
    <w:multiLevelType w:val="hybridMultilevel"/>
    <w:tmpl w:val="FB2E9BFE"/>
    <w:lvl w:ilvl="0" w:tplc="4FFE478A">
      <w:start w:val="1"/>
      <w:numFmt w:val="decimal"/>
      <w:lvlText w:val="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0409000F">
      <w:start w:val="1"/>
      <w:numFmt w:val="decimal"/>
      <w:lvlText w:val="%4."/>
      <w:lvlJc w:val="left"/>
      <w:pPr>
        <w:ind w:left="4770" w:hanging="360"/>
      </w:pPr>
    </w:lvl>
    <w:lvl w:ilvl="4" w:tplc="04090019">
      <w:start w:val="1"/>
      <w:numFmt w:val="lowerLetter"/>
      <w:lvlText w:val="%5."/>
      <w:lvlJc w:val="left"/>
      <w:pPr>
        <w:ind w:left="5490" w:hanging="360"/>
      </w:pPr>
    </w:lvl>
    <w:lvl w:ilvl="5" w:tplc="0409001B">
      <w:start w:val="1"/>
      <w:numFmt w:val="lowerRoman"/>
      <w:lvlText w:val="%6."/>
      <w:lvlJc w:val="right"/>
      <w:pPr>
        <w:ind w:left="6210" w:hanging="180"/>
      </w:pPr>
    </w:lvl>
    <w:lvl w:ilvl="6" w:tplc="0409000F">
      <w:start w:val="1"/>
      <w:numFmt w:val="decimal"/>
      <w:lvlText w:val="%7."/>
      <w:lvlJc w:val="left"/>
      <w:pPr>
        <w:ind w:left="6930" w:hanging="360"/>
      </w:pPr>
    </w:lvl>
    <w:lvl w:ilvl="7" w:tplc="04090019">
      <w:start w:val="1"/>
      <w:numFmt w:val="lowerLetter"/>
      <w:lvlText w:val="%8."/>
      <w:lvlJc w:val="left"/>
      <w:pPr>
        <w:ind w:left="7650" w:hanging="360"/>
      </w:pPr>
    </w:lvl>
    <w:lvl w:ilvl="8" w:tplc="0409001B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ED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3E6"/>
    <w:rsid w:val="00163EEE"/>
    <w:rsid w:val="00164756"/>
    <w:rsid w:val="00165CF9"/>
    <w:rsid w:val="00166611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7F4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66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804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A9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6DF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2CB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4C8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452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3CB"/>
    <w:rsid w:val="00FB1274"/>
    <w:rsid w:val="00FB6CE4"/>
    <w:rsid w:val="00FC18E5"/>
    <w:rsid w:val="00FC2BF7"/>
    <w:rsid w:val="00FC3252"/>
    <w:rsid w:val="00FC34CE"/>
    <w:rsid w:val="00FC42D9"/>
    <w:rsid w:val="00FC7A26"/>
    <w:rsid w:val="00FD25DA"/>
    <w:rsid w:val="00FD38AB"/>
    <w:rsid w:val="00FD5874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8E004-30F7-4263-B671-43452764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D37F4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574</Words>
  <Characters>2950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14</cp:revision>
  <dcterms:created xsi:type="dcterms:W3CDTF">2017-01-30T20:53:00Z</dcterms:created>
  <dcterms:modified xsi:type="dcterms:W3CDTF">2017-09-25T15:01:00Z</dcterms:modified>
</cp:coreProperties>
</file>