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747" w:rsidRDefault="00C23747" w:rsidP="00C23747"/>
    <w:p w:rsidR="008B2497" w:rsidRPr="00C23747" w:rsidRDefault="008B2497" w:rsidP="00C23747">
      <w:pPr>
        <w:rPr>
          <w:b/>
        </w:rPr>
      </w:pPr>
      <w:r w:rsidRPr="00C23747">
        <w:rPr>
          <w:b/>
        </w:rPr>
        <w:t>Section 400.</w:t>
      </w:r>
      <w:r w:rsidR="00450744">
        <w:rPr>
          <w:b/>
        </w:rPr>
        <w:t>805</w:t>
      </w:r>
      <w:r w:rsidRPr="00C23747">
        <w:rPr>
          <w:b/>
        </w:rPr>
        <w:t xml:space="preserve">  Duties of Trial Counsel and Defense Counsel </w:t>
      </w:r>
    </w:p>
    <w:p w:rsidR="008B2497" w:rsidRPr="00C23747" w:rsidRDefault="008B2497" w:rsidP="00C23747"/>
    <w:p w:rsidR="008B2497" w:rsidRPr="00C23747" w:rsidRDefault="008B2497" w:rsidP="00C23747">
      <w:pPr>
        <w:ind w:left="1440" w:hanging="720"/>
      </w:pPr>
      <w:r w:rsidRPr="00C23747">
        <w:t>a)</w:t>
      </w:r>
      <w:r w:rsidRPr="00C23747">
        <w:tab/>
        <w:t xml:space="preserve">Trial Counsel. </w:t>
      </w:r>
      <w:r w:rsidR="00C23747">
        <w:t xml:space="preserve"> </w:t>
      </w:r>
      <w:r w:rsidRPr="00E54A64">
        <w:rPr>
          <w:i/>
        </w:rPr>
        <w:t>The trial counsel of a general or special court-martial shall be a member in good standing of the State bar and shall prosecute in the name of the State of Illinois, and shall, under the direction of the court, prepare the record of the proceedings.</w:t>
      </w:r>
    </w:p>
    <w:p w:rsidR="008B2497" w:rsidRPr="00C23747" w:rsidRDefault="008B2497" w:rsidP="00C23747">
      <w:pPr>
        <w:ind w:left="1440" w:hanging="720"/>
      </w:pPr>
    </w:p>
    <w:p w:rsidR="008B2497" w:rsidRPr="00C23747" w:rsidRDefault="00450744" w:rsidP="00C23747">
      <w:pPr>
        <w:ind w:left="1440" w:hanging="720"/>
      </w:pPr>
      <w:r>
        <w:t>b)</w:t>
      </w:r>
      <w:r>
        <w:tab/>
        <w:t>Counsel for the Accused</w:t>
      </w:r>
    </w:p>
    <w:p w:rsidR="008B2497" w:rsidRPr="00C23747" w:rsidRDefault="008B2497" w:rsidP="00C23747">
      <w:pPr>
        <w:ind w:left="1440" w:hanging="720"/>
      </w:pPr>
    </w:p>
    <w:p w:rsidR="008B2497" w:rsidRPr="00C23747" w:rsidRDefault="00C23747" w:rsidP="00C23747">
      <w:pPr>
        <w:ind w:left="2160" w:hanging="720"/>
      </w:pPr>
      <w:r>
        <w:t>1)</w:t>
      </w:r>
      <w:r w:rsidR="008B2497" w:rsidRPr="00C23747">
        <w:tab/>
      </w:r>
      <w:r w:rsidR="008B2497" w:rsidRPr="00E54A64">
        <w:rPr>
          <w:i/>
        </w:rPr>
        <w:t xml:space="preserve">The accused has the right to be represented in defense before a general or special court-martial or at an investigation under </w:t>
      </w:r>
      <w:r w:rsidR="00984928">
        <w:rPr>
          <w:i/>
        </w:rPr>
        <w:t xml:space="preserve">Code </w:t>
      </w:r>
      <w:r w:rsidR="00450744" w:rsidRPr="00E54A64">
        <w:rPr>
          <w:i/>
        </w:rPr>
        <w:t xml:space="preserve">Section </w:t>
      </w:r>
      <w:r w:rsidR="008B2497" w:rsidRPr="00E54A64">
        <w:rPr>
          <w:i/>
        </w:rPr>
        <w:t>32 as provided in this subsection</w:t>
      </w:r>
      <w:r w:rsidR="00450744" w:rsidRPr="00E54A64">
        <w:rPr>
          <w:i/>
        </w:rPr>
        <w:t xml:space="preserve"> (b)</w:t>
      </w:r>
      <w:r w:rsidR="008B2497" w:rsidRPr="00E54A64">
        <w:rPr>
          <w:i/>
        </w:rPr>
        <w:t>.</w:t>
      </w:r>
    </w:p>
    <w:p w:rsidR="008B2497" w:rsidRPr="00C23747" w:rsidRDefault="008B2497" w:rsidP="00C23747">
      <w:pPr>
        <w:ind w:left="2160" w:hanging="720"/>
      </w:pPr>
    </w:p>
    <w:p w:rsidR="008B2497" w:rsidRPr="00C23747" w:rsidRDefault="008B2497" w:rsidP="00C23747">
      <w:pPr>
        <w:ind w:left="2160" w:hanging="720"/>
      </w:pPr>
      <w:r w:rsidRPr="00C23747">
        <w:t>2)</w:t>
      </w:r>
      <w:r w:rsidRPr="00C23747">
        <w:tab/>
      </w:r>
      <w:r w:rsidRPr="00E54A64">
        <w:rPr>
          <w:i/>
        </w:rPr>
        <w:t>The accused may be represented by civilian counsel at the provision and expense of the accused.</w:t>
      </w:r>
    </w:p>
    <w:p w:rsidR="008B2497" w:rsidRPr="00C23747" w:rsidRDefault="008B2497" w:rsidP="00C23747">
      <w:pPr>
        <w:ind w:left="2160" w:hanging="720"/>
      </w:pPr>
    </w:p>
    <w:p w:rsidR="008B2497" w:rsidRPr="00E54A64" w:rsidRDefault="008B2497" w:rsidP="00C23747">
      <w:pPr>
        <w:ind w:left="2160" w:hanging="720"/>
        <w:rPr>
          <w:i/>
        </w:rPr>
      </w:pPr>
      <w:r w:rsidRPr="00C23747">
        <w:t>3)</w:t>
      </w:r>
      <w:r w:rsidRPr="00C23747">
        <w:tab/>
      </w:r>
      <w:r w:rsidRPr="00E54A64">
        <w:rPr>
          <w:i/>
        </w:rPr>
        <w:t>The accused may be represented</w:t>
      </w:r>
      <w:r w:rsidR="00450744" w:rsidRPr="00E54A64">
        <w:rPr>
          <w:i/>
        </w:rPr>
        <w:t xml:space="preserve"> by:</w:t>
      </w:r>
    </w:p>
    <w:p w:rsidR="008B2497" w:rsidRPr="00C23747" w:rsidRDefault="008B2497" w:rsidP="00C23747">
      <w:pPr>
        <w:ind w:left="2160" w:hanging="720"/>
      </w:pPr>
    </w:p>
    <w:p w:rsidR="008B2497" w:rsidRPr="00E54A64" w:rsidRDefault="00450744" w:rsidP="00C23747">
      <w:pPr>
        <w:ind w:left="2880" w:hanging="720"/>
        <w:rPr>
          <w:i/>
        </w:rPr>
      </w:pPr>
      <w:r>
        <w:t>A)</w:t>
      </w:r>
      <w:r>
        <w:tab/>
      </w:r>
      <w:r w:rsidR="008B2497" w:rsidRPr="00E54A64">
        <w:rPr>
          <w:i/>
        </w:rPr>
        <w:t xml:space="preserve">military counsel detailed under </w:t>
      </w:r>
      <w:r w:rsidRPr="00E54A64">
        <w:rPr>
          <w:i/>
        </w:rPr>
        <w:t xml:space="preserve">Code Section </w:t>
      </w:r>
      <w:r w:rsidR="008B2497" w:rsidRPr="00E54A64">
        <w:rPr>
          <w:i/>
        </w:rPr>
        <w:t>27; or</w:t>
      </w:r>
    </w:p>
    <w:p w:rsidR="008B2497" w:rsidRPr="00C23747" w:rsidRDefault="008B2497" w:rsidP="00C23747">
      <w:pPr>
        <w:ind w:left="2880" w:hanging="720"/>
      </w:pPr>
    </w:p>
    <w:p w:rsidR="008B2497" w:rsidRPr="00C23747" w:rsidRDefault="00C23747" w:rsidP="00C23747">
      <w:pPr>
        <w:ind w:left="2880" w:hanging="720"/>
      </w:pPr>
      <w:r>
        <w:t>B)</w:t>
      </w:r>
      <w:r w:rsidR="00450744">
        <w:tab/>
      </w:r>
      <w:r w:rsidR="008B2497" w:rsidRPr="00E54A64">
        <w:rPr>
          <w:i/>
        </w:rPr>
        <w:t>military counsel of the accused</w:t>
      </w:r>
      <w:r w:rsidRPr="00E54A64">
        <w:rPr>
          <w:i/>
        </w:rPr>
        <w:t>'</w:t>
      </w:r>
      <w:r w:rsidR="008B2497" w:rsidRPr="00E54A64">
        <w:rPr>
          <w:i/>
        </w:rPr>
        <w:t xml:space="preserve">s own selection if that counsel is reasonably available as determined under </w:t>
      </w:r>
      <w:r w:rsidR="00450744" w:rsidRPr="00E54A64">
        <w:rPr>
          <w:i/>
        </w:rPr>
        <w:t>subsection (b)</w:t>
      </w:r>
      <w:r w:rsidR="008B2497" w:rsidRPr="00E54A64">
        <w:rPr>
          <w:i/>
        </w:rPr>
        <w:t>(</w:t>
      </w:r>
      <w:r w:rsidR="00450744" w:rsidRPr="00E54A64">
        <w:rPr>
          <w:i/>
        </w:rPr>
        <w:t>9</w:t>
      </w:r>
      <w:r w:rsidR="008B2497" w:rsidRPr="00E54A64">
        <w:rPr>
          <w:i/>
        </w:rPr>
        <w:t>)</w:t>
      </w:r>
      <w:r w:rsidR="008B2497" w:rsidRPr="00C23747">
        <w:t>.</w:t>
      </w:r>
    </w:p>
    <w:p w:rsidR="008B2497" w:rsidRPr="00C23747" w:rsidRDefault="008B2497" w:rsidP="00C23747">
      <w:pPr>
        <w:ind w:left="2880" w:hanging="720"/>
      </w:pPr>
    </w:p>
    <w:p w:rsidR="008B2497" w:rsidRPr="00C23747" w:rsidRDefault="00C23747" w:rsidP="00C23747">
      <w:pPr>
        <w:ind w:left="2160" w:hanging="720"/>
      </w:pPr>
      <w:r>
        <w:t>4)</w:t>
      </w:r>
      <w:r w:rsidR="008B2497" w:rsidRPr="00C23747">
        <w:tab/>
      </w:r>
      <w:r w:rsidR="008B2497" w:rsidRPr="00E54A64">
        <w:rPr>
          <w:i/>
        </w:rPr>
        <w:t xml:space="preserve">If the accused is represented by civilian counsel, military counsel detailed </w:t>
      </w:r>
      <w:r w:rsidR="00E54A64" w:rsidRPr="009500AD">
        <w:rPr>
          <w:i/>
        </w:rPr>
        <w:t>or selected unde</w:t>
      </w:r>
      <w:r w:rsidR="00E54A64" w:rsidRPr="007F4C87">
        <w:rPr>
          <w:i/>
        </w:rPr>
        <w:t xml:space="preserve">r subsection (b)(3) </w:t>
      </w:r>
      <w:r w:rsidR="008B2497" w:rsidRPr="007F4C87">
        <w:rPr>
          <w:i/>
        </w:rPr>
        <w:t>sha</w:t>
      </w:r>
      <w:r w:rsidR="008B2497" w:rsidRPr="00E54A64">
        <w:rPr>
          <w:i/>
        </w:rPr>
        <w:t>ll act as associate counsel unless excused at the request of the accused</w:t>
      </w:r>
      <w:r w:rsidR="008B2497" w:rsidRPr="00C23747">
        <w:t>.</w:t>
      </w:r>
    </w:p>
    <w:p w:rsidR="008B2497" w:rsidRPr="00C23747" w:rsidRDefault="008B2497" w:rsidP="00C23747">
      <w:pPr>
        <w:ind w:left="2160" w:hanging="720"/>
      </w:pPr>
    </w:p>
    <w:p w:rsidR="008B2497" w:rsidRPr="00C23747" w:rsidRDefault="00C23747" w:rsidP="00C23747">
      <w:pPr>
        <w:ind w:left="2160" w:hanging="720"/>
      </w:pPr>
      <w:r>
        <w:t>5)</w:t>
      </w:r>
      <w:r w:rsidR="008B2497" w:rsidRPr="00C23747">
        <w:tab/>
      </w:r>
      <w:r w:rsidR="008B2497" w:rsidRPr="00E54A64">
        <w:rPr>
          <w:i/>
        </w:rPr>
        <w:t xml:space="preserve">Except as provided under </w:t>
      </w:r>
      <w:r w:rsidR="00450744" w:rsidRPr="00E54A64">
        <w:rPr>
          <w:i/>
        </w:rPr>
        <w:t>subsection</w:t>
      </w:r>
      <w:r w:rsidR="00450744" w:rsidRPr="007F4C87">
        <w:rPr>
          <w:i/>
        </w:rPr>
        <w:t xml:space="preserve"> (b)(6)</w:t>
      </w:r>
      <w:r w:rsidR="008B2497" w:rsidRPr="007F4C87">
        <w:rPr>
          <w:i/>
        </w:rPr>
        <w:t xml:space="preserve">, </w:t>
      </w:r>
      <w:r w:rsidR="008B2497" w:rsidRPr="00E54A64">
        <w:rPr>
          <w:i/>
        </w:rPr>
        <w:t xml:space="preserve">if the accused is represented by military counsel of his </w:t>
      </w:r>
      <w:r w:rsidR="00450744" w:rsidRPr="00E3230B">
        <w:rPr>
          <w:i/>
        </w:rPr>
        <w:t>or her</w:t>
      </w:r>
      <w:r w:rsidR="00450744" w:rsidRPr="00E54A64">
        <w:rPr>
          <w:i/>
        </w:rPr>
        <w:t xml:space="preserve"> </w:t>
      </w:r>
      <w:r w:rsidR="008B2497" w:rsidRPr="00E54A64">
        <w:rPr>
          <w:i/>
        </w:rPr>
        <w:t xml:space="preserve">own selection under </w:t>
      </w:r>
      <w:r w:rsidR="00450744">
        <w:t>subsection</w:t>
      </w:r>
      <w:r w:rsidR="00450744" w:rsidRPr="007F4C87">
        <w:rPr>
          <w:i/>
        </w:rPr>
        <w:t xml:space="preserve"> (b)(3)(B)</w:t>
      </w:r>
      <w:r w:rsidR="008B2497" w:rsidRPr="007F4C87">
        <w:rPr>
          <w:i/>
        </w:rPr>
        <w:t xml:space="preserve">, any military counsel detailed under </w:t>
      </w:r>
      <w:r w:rsidR="00450744" w:rsidRPr="007F4C87">
        <w:rPr>
          <w:i/>
        </w:rPr>
        <w:t>subsection (b)(3)(A)</w:t>
      </w:r>
      <w:r w:rsidR="008B2497" w:rsidRPr="007F4C87">
        <w:rPr>
          <w:i/>
        </w:rPr>
        <w:t xml:space="preserve"> s</w:t>
      </w:r>
      <w:r w:rsidR="008B2497" w:rsidRPr="00E54A64">
        <w:rPr>
          <w:i/>
        </w:rPr>
        <w:t>hall be excused</w:t>
      </w:r>
      <w:r w:rsidR="008B2497" w:rsidRPr="00C23747">
        <w:t>.</w:t>
      </w:r>
    </w:p>
    <w:p w:rsidR="008B2497" w:rsidRPr="00C23747" w:rsidRDefault="008B2497" w:rsidP="00C23747">
      <w:pPr>
        <w:ind w:left="2160" w:hanging="720"/>
      </w:pPr>
    </w:p>
    <w:p w:rsidR="008B2497" w:rsidRDefault="00C23747" w:rsidP="00C23747">
      <w:pPr>
        <w:ind w:left="2160" w:hanging="720"/>
      </w:pPr>
      <w:r>
        <w:t>6)</w:t>
      </w:r>
      <w:r w:rsidR="008B2497" w:rsidRPr="00C23747">
        <w:tab/>
      </w:r>
      <w:r w:rsidR="008B2497" w:rsidRPr="009500AD">
        <w:rPr>
          <w:i/>
        </w:rPr>
        <w:t>The accused is not entitled to be represented by more than one military counsel.</w:t>
      </w:r>
      <w:r>
        <w:t xml:space="preserve"> </w:t>
      </w:r>
      <w:r w:rsidR="008B2497" w:rsidRPr="00C23747">
        <w:t xml:space="preserve"> However, the </w:t>
      </w:r>
      <w:r w:rsidR="009500AD">
        <w:t>convening authority</w:t>
      </w:r>
      <w:r w:rsidR="008B2497" w:rsidRPr="00C23747">
        <w:t xml:space="preserve">, in </w:t>
      </w:r>
      <w:r w:rsidR="009500AD">
        <w:t>his or her</w:t>
      </w:r>
      <w:r w:rsidR="00450744">
        <w:t xml:space="preserve"> sole discretion</w:t>
      </w:r>
      <w:r w:rsidR="009500AD">
        <w:t>, may</w:t>
      </w:r>
      <w:r w:rsidR="00450744">
        <w:t>:</w:t>
      </w:r>
    </w:p>
    <w:p w:rsidR="00450744" w:rsidRPr="00C23747" w:rsidRDefault="00450744" w:rsidP="00C23747">
      <w:pPr>
        <w:ind w:left="2160" w:hanging="720"/>
      </w:pPr>
    </w:p>
    <w:p w:rsidR="008B2497" w:rsidRPr="00C23747" w:rsidRDefault="008B2497" w:rsidP="00C23747">
      <w:pPr>
        <w:ind w:left="2880" w:hanging="720"/>
      </w:pPr>
      <w:r w:rsidRPr="00C23747">
        <w:t>A)</w:t>
      </w:r>
      <w:r w:rsidRPr="00C23747">
        <w:tab/>
      </w:r>
      <w:r w:rsidRPr="00E54A64">
        <w:rPr>
          <w:i/>
        </w:rPr>
        <w:t>detail additional military counsel as assistant defense counsel</w:t>
      </w:r>
      <w:r w:rsidRPr="00C23747">
        <w:t>; and</w:t>
      </w:r>
    </w:p>
    <w:p w:rsidR="008B2497" w:rsidRPr="00C23747" w:rsidRDefault="008B2497" w:rsidP="00C23747">
      <w:pPr>
        <w:ind w:left="2880" w:hanging="720"/>
      </w:pPr>
    </w:p>
    <w:p w:rsidR="008B2497" w:rsidRPr="00C23747" w:rsidRDefault="00C23747" w:rsidP="00C23747">
      <w:pPr>
        <w:ind w:left="2880" w:hanging="720"/>
      </w:pPr>
      <w:r>
        <w:t>B)</w:t>
      </w:r>
      <w:r w:rsidR="008B2497" w:rsidRPr="00C23747">
        <w:tab/>
      </w:r>
      <w:r w:rsidR="008B2497" w:rsidRPr="00E54A64">
        <w:rPr>
          <w:i/>
        </w:rPr>
        <w:t>if the accused is represented by military counsel of the accused</w:t>
      </w:r>
      <w:r w:rsidRPr="00E54A64">
        <w:rPr>
          <w:i/>
        </w:rPr>
        <w:t>'</w:t>
      </w:r>
      <w:r w:rsidR="008B2497" w:rsidRPr="00E54A64">
        <w:rPr>
          <w:i/>
        </w:rPr>
        <w:t>s own selection unde</w:t>
      </w:r>
      <w:r w:rsidR="008B2497" w:rsidRPr="007F4C87">
        <w:rPr>
          <w:i/>
        </w:rPr>
        <w:t xml:space="preserve">r </w:t>
      </w:r>
      <w:r w:rsidR="00450744" w:rsidRPr="007F4C87">
        <w:rPr>
          <w:i/>
        </w:rPr>
        <w:t>subsection (b)(3)(B)</w:t>
      </w:r>
      <w:r w:rsidR="008B2497" w:rsidRPr="007F4C87">
        <w:rPr>
          <w:i/>
        </w:rPr>
        <w:t xml:space="preserve">, </w:t>
      </w:r>
      <w:r w:rsidR="008B2497" w:rsidRPr="00E54A64">
        <w:rPr>
          <w:i/>
        </w:rPr>
        <w:t>approve a request from the accused that military counsel detailed under</w:t>
      </w:r>
      <w:r w:rsidR="008B2497" w:rsidRPr="007F4C87">
        <w:rPr>
          <w:i/>
        </w:rPr>
        <w:t xml:space="preserve"> </w:t>
      </w:r>
      <w:r w:rsidR="00450744" w:rsidRPr="007F4C87">
        <w:rPr>
          <w:i/>
        </w:rPr>
        <w:t>subsection (b)(3)(A)</w:t>
      </w:r>
      <w:r w:rsidR="008B2497" w:rsidRPr="007F4C87">
        <w:rPr>
          <w:i/>
        </w:rPr>
        <w:t xml:space="preserve"> a</w:t>
      </w:r>
      <w:r w:rsidR="008B2497" w:rsidRPr="00E54A64">
        <w:rPr>
          <w:i/>
        </w:rPr>
        <w:t>ct as associate defense counsel</w:t>
      </w:r>
      <w:r w:rsidR="008B2497" w:rsidRPr="00C23747">
        <w:t>.</w:t>
      </w:r>
      <w:r w:rsidR="00E54A64">
        <w:t xml:space="preserve"> </w:t>
      </w:r>
      <w:r w:rsidR="00984928" w:rsidRPr="00984928">
        <w:t>(Code Section</w:t>
      </w:r>
      <w:r w:rsidR="00984928">
        <w:t xml:space="preserve"> 38</w:t>
      </w:r>
      <w:r w:rsidR="00E3230B">
        <w:t>(b)(1) through (6)</w:t>
      </w:r>
      <w:r w:rsidR="00984928">
        <w:t>)</w:t>
      </w:r>
    </w:p>
    <w:p w:rsidR="008B2497" w:rsidRPr="00C23747" w:rsidRDefault="008B2497" w:rsidP="00C23747">
      <w:pPr>
        <w:ind w:left="1440" w:hanging="720"/>
      </w:pPr>
    </w:p>
    <w:p w:rsidR="008B2497" w:rsidRPr="00C23747" w:rsidRDefault="008B2497" w:rsidP="00C23747">
      <w:pPr>
        <w:ind w:left="2160" w:hanging="720"/>
      </w:pPr>
      <w:r w:rsidRPr="00C23747">
        <w:lastRenderedPageBreak/>
        <w:t>7)</w:t>
      </w:r>
      <w:r w:rsidRPr="00C23747">
        <w:tab/>
        <w:t xml:space="preserve">Under the supervision of the defense counsel, an assistant defense counsel may perform any act or duty </w:t>
      </w:r>
      <w:r w:rsidR="00984928">
        <w:t>that</w:t>
      </w:r>
      <w:r w:rsidRPr="00C23747">
        <w:t xml:space="preserve"> a defense counsel may perform under the Code or this Manual.</w:t>
      </w:r>
    </w:p>
    <w:p w:rsidR="008B2497" w:rsidRPr="00C23747" w:rsidRDefault="008B2497" w:rsidP="00C23747">
      <w:pPr>
        <w:ind w:left="2160" w:hanging="720"/>
      </w:pPr>
    </w:p>
    <w:p w:rsidR="008B2497" w:rsidRPr="00C23747" w:rsidRDefault="008B2497" w:rsidP="00C23747">
      <w:pPr>
        <w:ind w:left="2160" w:hanging="720"/>
      </w:pPr>
      <w:r w:rsidRPr="00C23747">
        <w:t>8)</w:t>
      </w:r>
      <w:r w:rsidRPr="00C23747">
        <w:tab/>
        <w:t>Defense counsel may be excused only with the express consent of the accused or by the military judge upon application for withdrawal by the defense counsel for good cause shown, unless defense counsel faces immediate ethical or moral dilemma in ongoing representation.</w:t>
      </w:r>
    </w:p>
    <w:p w:rsidR="008B2497" w:rsidRPr="00C23747" w:rsidRDefault="008B2497" w:rsidP="00C23747">
      <w:pPr>
        <w:ind w:left="2160" w:hanging="720"/>
      </w:pPr>
    </w:p>
    <w:p w:rsidR="008B2497" w:rsidRPr="00C23747" w:rsidRDefault="008B2497" w:rsidP="00C23747">
      <w:pPr>
        <w:ind w:left="2160" w:hanging="720"/>
      </w:pPr>
      <w:r w:rsidRPr="00C23747">
        <w:t>9)</w:t>
      </w:r>
      <w:r w:rsidRPr="00C23747">
        <w:tab/>
      </w:r>
      <w:r w:rsidRPr="00E54A64">
        <w:rPr>
          <w:i/>
        </w:rPr>
        <w:t>The senior</w:t>
      </w:r>
      <w:r w:rsidRPr="00C23747">
        <w:t xml:space="preserve"> </w:t>
      </w:r>
      <w:bookmarkStart w:id="0" w:name="_GoBack"/>
      <w:bookmarkEnd w:id="0"/>
      <w:r w:rsidRPr="00E54A64">
        <w:rPr>
          <w:i/>
        </w:rPr>
        <w:t>judge advocate of the same</w:t>
      </w:r>
      <w:r w:rsidRPr="00C23747">
        <w:t xml:space="preserve"> force </w:t>
      </w:r>
      <w:r w:rsidRPr="00E54A64">
        <w:rPr>
          <w:i/>
        </w:rPr>
        <w:t>o</w:t>
      </w:r>
      <w:r w:rsidR="00984928">
        <w:rPr>
          <w:i/>
        </w:rPr>
        <w:t>f which the accused is a member</w:t>
      </w:r>
      <w:r w:rsidRPr="00E54A64">
        <w:rPr>
          <w:i/>
        </w:rPr>
        <w:t xml:space="preserve"> shall determine whether the military counsel selected by an accused is reasonably available</w:t>
      </w:r>
      <w:r w:rsidRPr="00C23747">
        <w:t>.</w:t>
      </w:r>
      <w:r w:rsidR="00E54A64">
        <w:t xml:space="preserve"> </w:t>
      </w:r>
      <w:r w:rsidR="00984928" w:rsidRPr="00984928">
        <w:t xml:space="preserve">(Code Section </w:t>
      </w:r>
      <w:r w:rsidR="00984928">
        <w:t>38(b)(7))</w:t>
      </w:r>
    </w:p>
    <w:p w:rsidR="008B2497" w:rsidRPr="00C23747" w:rsidRDefault="008B2497" w:rsidP="00C23747">
      <w:pPr>
        <w:ind w:left="2160" w:hanging="720"/>
      </w:pPr>
    </w:p>
    <w:p w:rsidR="008B2497" w:rsidRPr="00C23747" w:rsidRDefault="008B2497" w:rsidP="00C23747">
      <w:pPr>
        <w:ind w:left="1440" w:hanging="720"/>
      </w:pPr>
      <w:r w:rsidRPr="00C23747">
        <w:t>c)</w:t>
      </w:r>
      <w:r w:rsidRPr="00C23747">
        <w:tab/>
      </w:r>
      <w:r w:rsidRPr="00E54A64">
        <w:rPr>
          <w:i/>
        </w:rPr>
        <w:t>In any court-martial proceeding resulting in a conviction, the defense counsel</w:t>
      </w:r>
      <w:r w:rsidR="00984928">
        <w:rPr>
          <w:i/>
        </w:rPr>
        <w:t xml:space="preserve"> may</w:t>
      </w:r>
      <w:r w:rsidR="00450744" w:rsidRPr="00E54A64">
        <w:rPr>
          <w:i/>
        </w:rPr>
        <w:t>:</w:t>
      </w:r>
    </w:p>
    <w:p w:rsidR="008B2497" w:rsidRPr="00C23747" w:rsidRDefault="008B2497" w:rsidP="00C23747">
      <w:pPr>
        <w:ind w:left="1440" w:hanging="720"/>
      </w:pPr>
    </w:p>
    <w:p w:rsidR="008B2497" w:rsidRPr="00E54A64" w:rsidRDefault="008B2497" w:rsidP="00C23747">
      <w:pPr>
        <w:ind w:left="2160" w:hanging="720"/>
        <w:rPr>
          <w:i/>
        </w:rPr>
      </w:pPr>
      <w:r w:rsidRPr="00C23747">
        <w:t>1)</w:t>
      </w:r>
      <w:r w:rsidRPr="00C23747">
        <w:tab/>
      </w:r>
      <w:r w:rsidRPr="00E54A64">
        <w:rPr>
          <w:i/>
        </w:rPr>
        <w:t xml:space="preserve">forward for attachment to the record of proceedings a brief of such matters as counsel determines should be considered </w:t>
      </w:r>
      <w:r w:rsidR="00984928">
        <w:rPr>
          <w:i/>
        </w:rPr>
        <w:t>on</w:t>
      </w:r>
      <w:r w:rsidRPr="00E54A64">
        <w:rPr>
          <w:i/>
        </w:rPr>
        <w:t xml:space="preserve"> behalf of the accused on review, including any objection to the contents of the record </w:t>
      </w:r>
      <w:r w:rsidR="00984928">
        <w:rPr>
          <w:i/>
        </w:rPr>
        <w:t>that</w:t>
      </w:r>
      <w:r w:rsidRPr="00E54A64">
        <w:rPr>
          <w:i/>
        </w:rPr>
        <w:t xml:space="preserve"> counsel considers appropriate;</w:t>
      </w:r>
    </w:p>
    <w:p w:rsidR="008B2497" w:rsidRPr="00C23747" w:rsidRDefault="008B2497" w:rsidP="00C23747">
      <w:pPr>
        <w:ind w:left="2160" w:hanging="720"/>
      </w:pPr>
    </w:p>
    <w:p w:rsidR="008B2497" w:rsidRPr="00C23747" w:rsidRDefault="008B2497" w:rsidP="00C23747">
      <w:pPr>
        <w:ind w:left="2160" w:hanging="720"/>
      </w:pPr>
      <w:r w:rsidRPr="00C23747">
        <w:t>2)</w:t>
      </w:r>
      <w:r w:rsidRPr="00C23747">
        <w:tab/>
      </w:r>
      <w:r w:rsidRPr="00E54A64">
        <w:rPr>
          <w:i/>
        </w:rPr>
        <w:t>assist the accused in the submission of any matter under</w:t>
      </w:r>
      <w:r w:rsidRPr="00C23747">
        <w:t xml:space="preserve"> </w:t>
      </w:r>
      <w:r w:rsidR="00450744">
        <w:t>Code Section</w:t>
      </w:r>
      <w:r w:rsidRPr="00C23747">
        <w:t xml:space="preserve"> </w:t>
      </w:r>
      <w:r w:rsidRPr="009500AD">
        <w:t>60</w:t>
      </w:r>
      <w:r w:rsidRPr="00C23747">
        <w:t>;</w:t>
      </w:r>
      <w:r w:rsidRPr="00E54A64">
        <w:rPr>
          <w:i/>
        </w:rPr>
        <w:t xml:space="preserve"> and</w:t>
      </w:r>
    </w:p>
    <w:p w:rsidR="008B2497" w:rsidRPr="00C23747" w:rsidRDefault="008B2497" w:rsidP="00C23747">
      <w:pPr>
        <w:ind w:left="2160" w:hanging="720"/>
      </w:pPr>
    </w:p>
    <w:p w:rsidR="000174EB" w:rsidRPr="00450744" w:rsidRDefault="008B2497" w:rsidP="00C23747">
      <w:pPr>
        <w:ind w:left="2160" w:hanging="720"/>
      </w:pPr>
      <w:r w:rsidRPr="00C23747">
        <w:t>3)</w:t>
      </w:r>
      <w:r w:rsidRPr="00C23747">
        <w:tab/>
      </w:r>
      <w:r w:rsidRPr="00E54A64">
        <w:rPr>
          <w:i/>
        </w:rPr>
        <w:t>take other action authorized by</w:t>
      </w:r>
      <w:r w:rsidRPr="00C23747">
        <w:t xml:space="preserve"> </w:t>
      </w:r>
      <w:r w:rsidRPr="00E3230B">
        <w:rPr>
          <w:i/>
        </w:rPr>
        <w:t>the</w:t>
      </w:r>
      <w:r w:rsidRPr="00C23747">
        <w:t xml:space="preserve"> </w:t>
      </w:r>
      <w:r w:rsidRPr="00E54A64">
        <w:rPr>
          <w:i/>
        </w:rPr>
        <w:t>Code</w:t>
      </w:r>
      <w:r w:rsidRPr="00C23747">
        <w:t>.</w:t>
      </w:r>
      <w:r w:rsidR="00450744">
        <w:t xml:space="preserve">  </w:t>
      </w:r>
      <w:r w:rsidR="00984928" w:rsidRPr="00984928">
        <w:t xml:space="preserve">(Code Section </w:t>
      </w:r>
      <w:r w:rsidR="00984928">
        <w:t>38(c))</w:t>
      </w:r>
    </w:p>
    <w:sectPr w:rsidR="000174EB" w:rsidRPr="004507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497" w:rsidRDefault="008B2497">
      <w:r>
        <w:separator/>
      </w:r>
    </w:p>
  </w:endnote>
  <w:endnote w:type="continuationSeparator" w:id="0">
    <w:p w:rsidR="008B2497" w:rsidRDefault="008B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497" w:rsidRDefault="008B2497">
      <w:r>
        <w:separator/>
      </w:r>
    </w:p>
  </w:footnote>
  <w:footnote w:type="continuationSeparator" w:id="0">
    <w:p w:rsidR="008B2497" w:rsidRDefault="008B2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D17"/>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74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A57"/>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280"/>
    <w:rsid w:val="007C4EE5"/>
    <w:rsid w:val="007D0B2D"/>
    <w:rsid w:val="007E5206"/>
    <w:rsid w:val="007F1A7F"/>
    <w:rsid w:val="007F28A2"/>
    <w:rsid w:val="007F2C31"/>
    <w:rsid w:val="007F3365"/>
    <w:rsid w:val="007F4C8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49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0AD"/>
    <w:rsid w:val="00950386"/>
    <w:rsid w:val="009602D3"/>
    <w:rsid w:val="00960C37"/>
    <w:rsid w:val="00961E38"/>
    <w:rsid w:val="00965A76"/>
    <w:rsid w:val="00966D51"/>
    <w:rsid w:val="0098276C"/>
    <w:rsid w:val="00983C53"/>
    <w:rsid w:val="00984928"/>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747"/>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30B"/>
    <w:rsid w:val="00E34B29"/>
    <w:rsid w:val="00E406C7"/>
    <w:rsid w:val="00E40FDC"/>
    <w:rsid w:val="00E41211"/>
    <w:rsid w:val="00E4457E"/>
    <w:rsid w:val="00E45282"/>
    <w:rsid w:val="00E47B6D"/>
    <w:rsid w:val="00E539ED"/>
    <w:rsid w:val="00E54A64"/>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0F7793-2C40-4144-95BF-278B4A87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03789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469</Words>
  <Characters>2459</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11</cp:revision>
  <dcterms:created xsi:type="dcterms:W3CDTF">2017-01-30T20:51:00Z</dcterms:created>
  <dcterms:modified xsi:type="dcterms:W3CDTF">2017-04-24T20:59:00Z</dcterms:modified>
</cp:coreProperties>
</file>