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7D" w:rsidRDefault="001D4D7D" w:rsidP="001D4D7D"/>
    <w:p w:rsidR="00B113E8" w:rsidRPr="001D4D7D" w:rsidRDefault="00B113E8" w:rsidP="00A95341">
      <w:pPr>
        <w:rPr>
          <w:b/>
        </w:rPr>
      </w:pPr>
      <w:r w:rsidRPr="001D4D7D">
        <w:rPr>
          <w:b/>
        </w:rPr>
        <w:t>Section 400.</w:t>
      </w:r>
      <w:r w:rsidR="00A95341">
        <w:rPr>
          <w:b/>
        </w:rPr>
        <w:t>655</w:t>
      </w:r>
      <w:r w:rsidRPr="001D4D7D">
        <w:rPr>
          <w:b/>
        </w:rPr>
        <w:t xml:space="preserve"> </w:t>
      </w:r>
      <w:r w:rsidR="00410BE9">
        <w:rPr>
          <w:b/>
        </w:rPr>
        <w:t xml:space="preserve"> </w:t>
      </w:r>
      <w:r w:rsidRPr="001D4D7D">
        <w:rPr>
          <w:b/>
        </w:rPr>
        <w:t xml:space="preserve">Seizures </w:t>
      </w:r>
    </w:p>
    <w:p w:rsidR="00B113E8" w:rsidRPr="001D4D7D" w:rsidRDefault="00B113E8" w:rsidP="001D4D7D"/>
    <w:p w:rsidR="00B113E8" w:rsidRPr="001D4D7D" w:rsidRDefault="00B113E8" w:rsidP="001D4D7D">
      <w:pPr>
        <w:ind w:left="1440" w:hanging="720"/>
      </w:pPr>
      <w:r w:rsidRPr="001D4D7D">
        <w:t>a)</w:t>
      </w:r>
      <w:r w:rsidRPr="001D4D7D">
        <w:tab/>
        <w:t xml:space="preserve">General </w:t>
      </w:r>
      <w:r w:rsidR="00410BE9">
        <w:t>R</w:t>
      </w:r>
      <w:r w:rsidRPr="001D4D7D">
        <w:t>ule.</w:t>
      </w:r>
      <w:r w:rsidR="001D4D7D">
        <w:t xml:space="preserve"> </w:t>
      </w:r>
      <w:r w:rsidRPr="001D4D7D">
        <w:t xml:space="preserve"> Evidence obtained from seizures conducted in accordance with this </w:t>
      </w:r>
      <w:r w:rsidR="00D6004A">
        <w:t>Section</w:t>
      </w:r>
      <w:r w:rsidRPr="001D4D7D">
        <w:t xml:space="preserve"> is admissible at trial if the evidence was not obtained as a result of an unlawful search and if the evidence is relevant and not otherwise inadmissible under</w:t>
      </w:r>
      <w:r w:rsidR="00747C52">
        <w:t xml:space="preserve"> this Section</w:t>
      </w:r>
      <w:r w:rsidRPr="001D4D7D">
        <w:t xml:space="preserve">. </w:t>
      </w:r>
    </w:p>
    <w:p w:rsidR="00B113E8" w:rsidRPr="001D4D7D" w:rsidRDefault="00B113E8" w:rsidP="001D4D7D">
      <w:pPr>
        <w:ind w:left="1530" w:hanging="810"/>
      </w:pPr>
    </w:p>
    <w:p w:rsidR="00B113E8" w:rsidRPr="001D4D7D" w:rsidRDefault="00B113E8" w:rsidP="001D4D7D">
      <w:pPr>
        <w:ind w:left="1440" w:hanging="720"/>
      </w:pPr>
      <w:r w:rsidRPr="001D4D7D">
        <w:t>b)</w:t>
      </w:r>
      <w:r w:rsidRPr="001D4D7D">
        <w:tab/>
        <w:t xml:space="preserve">Seizure of </w:t>
      </w:r>
      <w:r w:rsidR="00410BE9">
        <w:t>P</w:t>
      </w:r>
      <w:r w:rsidRPr="001D4D7D">
        <w:t xml:space="preserve">roperty.  Probable cause to seize property or evidence exists when there is a reasonable belief that the property or evidence is </w:t>
      </w:r>
      <w:r w:rsidR="00A3389D">
        <w:t xml:space="preserve">an unlawful weapon, contraband or </w:t>
      </w:r>
      <w:r w:rsidRPr="001D4D7D">
        <w:t xml:space="preserve">evidence of crime, or might be used to resist apprehension or to escape. </w:t>
      </w:r>
    </w:p>
    <w:p w:rsidR="00B113E8" w:rsidRPr="001D4D7D" w:rsidRDefault="00B113E8" w:rsidP="001D4D7D">
      <w:pPr>
        <w:ind w:left="1530" w:hanging="810"/>
      </w:pPr>
    </w:p>
    <w:p w:rsidR="00B113E8" w:rsidRPr="001D4D7D" w:rsidRDefault="00B113E8" w:rsidP="001D4D7D">
      <w:pPr>
        <w:ind w:left="1440" w:hanging="720"/>
      </w:pPr>
      <w:r w:rsidRPr="001D4D7D">
        <w:t>c)</w:t>
      </w:r>
      <w:r w:rsidRPr="001D4D7D">
        <w:tab/>
        <w:t xml:space="preserve">Apprehension.  Apprehension is governed by </w:t>
      </w:r>
      <w:r w:rsidR="00712BCA">
        <w:t>Code Section</w:t>
      </w:r>
      <w:r w:rsidRPr="001D4D7D">
        <w:t xml:space="preserve"> 7.</w:t>
      </w:r>
    </w:p>
    <w:p w:rsidR="00B113E8" w:rsidRPr="001D4D7D" w:rsidRDefault="00B113E8" w:rsidP="001D4D7D">
      <w:pPr>
        <w:ind w:left="1530" w:hanging="810"/>
      </w:pPr>
    </w:p>
    <w:p w:rsidR="00B113E8" w:rsidRPr="001D4D7D" w:rsidRDefault="001D4D7D" w:rsidP="001D4D7D">
      <w:pPr>
        <w:ind w:left="1440" w:hanging="720"/>
      </w:pPr>
      <w:r>
        <w:t>d)</w:t>
      </w:r>
      <w:r w:rsidR="00B113E8" w:rsidRPr="001D4D7D">
        <w:tab/>
        <w:t xml:space="preserve">Seizure of </w:t>
      </w:r>
      <w:r w:rsidR="00410BE9">
        <w:t>P</w:t>
      </w:r>
      <w:r w:rsidR="00B113E8" w:rsidRPr="001D4D7D">
        <w:t xml:space="preserve">roperty or </w:t>
      </w:r>
      <w:r w:rsidR="00410BE9">
        <w:t>Evidence</w:t>
      </w:r>
      <w:r w:rsidR="00B113E8" w:rsidRPr="001D4D7D">
        <w:t xml:space="preserve"> </w:t>
      </w:r>
    </w:p>
    <w:p w:rsidR="00B113E8" w:rsidRPr="001D4D7D" w:rsidRDefault="00B113E8" w:rsidP="001D4D7D">
      <w:pPr>
        <w:ind w:left="1530" w:hanging="810"/>
      </w:pPr>
    </w:p>
    <w:p w:rsidR="00B113E8" w:rsidRPr="001D4D7D" w:rsidRDefault="00B113E8" w:rsidP="001D4D7D">
      <w:pPr>
        <w:ind w:left="2160" w:hanging="720"/>
      </w:pPr>
      <w:r w:rsidRPr="001D4D7D">
        <w:t>1)</w:t>
      </w:r>
      <w:r w:rsidRPr="001D4D7D">
        <w:tab/>
        <w:t xml:space="preserve">Abandoned </w:t>
      </w:r>
      <w:r w:rsidR="00410BE9">
        <w:t>P</w:t>
      </w:r>
      <w:r w:rsidRPr="001D4D7D">
        <w:t xml:space="preserve">roperty. </w:t>
      </w:r>
      <w:r w:rsidR="001D4D7D">
        <w:t xml:space="preserve"> </w:t>
      </w:r>
      <w:r w:rsidRPr="001D4D7D">
        <w:t xml:space="preserve">Abandoned property may be seized without probable cause and without a search warrant or search authorization. </w:t>
      </w:r>
      <w:r w:rsidR="001D4D7D">
        <w:t xml:space="preserve"> </w:t>
      </w:r>
      <w:r w:rsidR="00712BCA">
        <w:t>The</w:t>
      </w:r>
      <w:r w:rsidRPr="001D4D7D">
        <w:t xml:space="preserve"> seizure may be made by any person. </w:t>
      </w:r>
    </w:p>
    <w:p w:rsidR="00B113E8" w:rsidRPr="001D4D7D" w:rsidRDefault="00B113E8" w:rsidP="001D4D7D">
      <w:pPr>
        <w:ind w:left="2160" w:hanging="720"/>
      </w:pPr>
    </w:p>
    <w:p w:rsidR="00B113E8" w:rsidRPr="001D4D7D" w:rsidRDefault="00B113E8" w:rsidP="001D4D7D">
      <w:pPr>
        <w:ind w:left="2160" w:hanging="720"/>
      </w:pPr>
      <w:r w:rsidRPr="001D4D7D">
        <w:t>2)</w:t>
      </w:r>
      <w:r w:rsidRPr="001D4D7D">
        <w:tab/>
        <w:t>Consent.</w:t>
      </w:r>
      <w:r w:rsidR="001D4D7D">
        <w:t xml:space="preserve"> </w:t>
      </w:r>
      <w:r w:rsidRPr="001D4D7D">
        <w:t xml:space="preserve"> Property or evidence may be seized with consent consistent with the requirements applicable to consensual searches under</w:t>
      </w:r>
      <w:r w:rsidR="00A3389D">
        <w:t xml:space="preserve"> Section 400.650(a)</w:t>
      </w:r>
      <w:r w:rsidRPr="001D4D7D">
        <w:t xml:space="preserve">. </w:t>
      </w:r>
    </w:p>
    <w:p w:rsidR="00B113E8" w:rsidRPr="001D4D7D" w:rsidRDefault="00B113E8" w:rsidP="001D4D7D">
      <w:pPr>
        <w:ind w:left="2160" w:hanging="720"/>
      </w:pPr>
    </w:p>
    <w:p w:rsidR="00B113E8" w:rsidRPr="001D4D7D" w:rsidRDefault="001D4D7D" w:rsidP="001D4D7D">
      <w:pPr>
        <w:ind w:left="2160" w:hanging="720"/>
      </w:pPr>
      <w:r>
        <w:t>3)</w:t>
      </w:r>
      <w:r w:rsidR="00B113E8" w:rsidRPr="001D4D7D">
        <w:tab/>
        <w:t xml:space="preserve">Government </w:t>
      </w:r>
      <w:r w:rsidR="00410BE9">
        <w:t>P</w:t>
      </w:r>
      <w:r w:rsidR="00B113E8" w:rsidRPr="001D4D7D">
        <w:t xml:space="preserve">roperty.  Government property may be seized without probable cause and without a search warrant or search authorization by any person listed in </w:t>
      </w:r>
      <w:r w:rsidR="00747C52">
        <w:t>subsection</w:t>
      </w:r>
      <w:r w:rsidR="00B113E8" w:rsidRPr="001D4D7D">
        <w:t xml:space="preserve"> (e), unless the person to whom the property is issued or assigned has a reasonable expectation of privacy, as provided in</w:t>
      </w:r>
      <w:r w:rsidR="00A3389D">
        <w:t xml:space="preserve"> Section 400.650(a)(4)</w:t>
      </w:r>
      <w:r w:rsidR="00B113E8" w:rsidRPr="001D4D7D">
        <w:t xml:space="preserve">, at the time of the seizure. </w:t>
      </w:r>
    </w:p>
    <w:p w:rsidR="00B113E8" w:rsidRPr="001D4D7D" w:rsidRDefault="00B113E8" w:rsidP="001D4D7D">
      <w:pPr>
        <w:ind w:left="2160" w:hanging="720"/>
      </w:pPr>
    </w:p>
    <w:p w:rsidR="00B113E8" w:rsidRPr="001D4D7D" w:rsidRDefault="00B113E8" w:rsidP="001D4D7D">
      <w:pPr>
        <w:ind w:left="2160" w:hanging="720"/>
      </w:pPr>
      <w:r w:rsidRPr="001D4D7D">
        <w:t>4)</w:t>
      </w:r>
      <w:r w:rsidRPr="001D4D7D">
        <w:tab/>
        <w:t xml:space="preserve">Other </w:t>
      </w:r>
      <w:r w:rsidR="00410BE9">
        <w:t>P</w:t>
      </w:r>
      <w:r w:rsidRPr="001D4D7D">
        <w:t>roperty.</w:t>
      </w:r>
      <w:r w:rsidR="001D4D7D">
        <w:t xml:space="preserve"> </w:t>
      </w:r>
      <w:r w:rsidRPr="001D4D7D">
        <w:t xml:space="preserve"> Property or evidence not included in </w:t>
      </w:r>
      <w:r w:rsidR="00410BE9">
        <w:t>subsections (d)</w:t>
      </w:r>
      <w:r w:rsidRPr="001D4D7D">
        <w:t>(1)</w:t>
      </w:r>
      <w:r w:rsidR="00410BE9">
        <w:t xml:space="preserve"> through </w:t>
      </w:r>
      <w:r w:rsidRPr="001D4D7D">
        <w:t>(3) may be seized for use in evidence by any person listed in sub</w:t>
      </w:r>
      <w:r w:rsidR="00410BE9">
        <w:t>section</w:t>
      </w:r>
      <w:r w:rsidRPr="001D4D7D">
        <w:t xml:space="preserve"> (e) if: </w:t>
      </w:r>
    </w:p>
    <w:p w:rsidR="00B113E8" w:rsidRPr="001D4D7D" w:rsidRDefault="00B113E8" w:rsidP="001D4D7D">
      <w:pPr>
        <w:ind w:left="2160" w:hanging="720"/>
      </w:pPr>
    </w:p>
    <w:p w:rsidR="00B113E8" w:rsidRPr="001D4D7D" w:rsidRDefault="00B113E8" w:rsidP="00410BE9">
      <w:pPr>
        <w:ind w:left="2880" w:hanging="720"/>
      </w:pPr>
      <w:r w:rsidRPr="001D4D7D">
        <w:t>A)</w:t>
      </w:r>
      <w:r w:rsidRPr="001D4D7D">
        <w:tab/>
        <w:t xml:space="preserve">Authorization. </w:t>
      </w:r>
      <w:r w:rsidR="001D4D7D">
        <w:t xml:space="preserve"> </w:t>
      </w:r>
      <w:r w:rsidRPr="001D4D7D">
        <w:t>The person is authorized to seize the property or evidence by a search warrant or a search authorization under</w:t>
      </w:r>
      <w:r w:rsidR="00A3389D">
        <w:t xml:space="preserve"> Section 400.650(b)</w:t>
      </w:r>
      <w:r w:rsidRPr="001D4D7D">
        <w:t xml:space="preserve">; </w:t>
      </w:r>
    </w:p>
    <w:p w:rsidR="00B113E8" w:rsidRPr="001D4D7D" w:rsidRDefault="00B113E8" w:rsidP="00410BE9">
      <w:pPr>
        <w:ind w:left="2880" w:hanging="720"/>
      </w:pPr>
    </w:p>
    <w:p w:rsidR="00B113E8" w:rsidRPr="001D4D7D" w:rsidRDefault="00B113E8" w:rsidP="00410BE9">
      <w:pPr>
        <w:ind w:left="2880" w:hanging="720"/>
      </w:pPr>
      <w:r w:rsidRPr="001D4D7D">
        <w:t>B)</w:t>
      </w:r>
      <w:r w:rsidRPr="001D4D7D">
        <w:tab/>
        <w:t xml:space="preserve">Exigent </w:t>
      </w:r>
      <w:r w:rsidR="00410BE9">
        <w:t>C</w:t>
      </w:r>
      <w:r w:rsidRPr="001D4D7D">
        <w:t>ircumstances.  The person has probable cause to seize the property or evidence and</w:t>
      </w:r>
      <w:r w:rsidR="00A3389D">
        <w:t>,</w:t>
      </w:r>
      <w:r w:rsidRPr="001D4D7D">
        <w:t xml:space="preserve"> under </w:t>
      </w:r>
      <w:r w:rsidR="00A3389D">
        <w:t xml:space="preserve">Section 400.650(b)(7), </w:t>
      </w:r>
      <w:r w:rsidRPr="001D4D7D">
        <w:t>a search warrant or search authorization is not required; or</w:t>
      </w:r>
    </w:p>
    <w:p w:rsidR="00B113E8" w:rsidRPr="001D4D7D" w:rsidRDefault="00B113E8" w:rsidP="00410BE9">
      <w:pPr>
        <w:ind w:left="2880" w:hanging="720"/>
      </w:pPr>
    </w:p>
    <w:p w:rsidR="00B113E8" w:rsidRPr="001D4D7D" w:rsidRDefault="00B113E8" w:rsidP="00410BE9">
      <w:pPr>
        <w:ind w:left="2880" w:hanging="720"/>
      </w:pPr>
      <w:r w:rsidRPr="001D4D7D">
        <w:t>C)</w:t>
      </w:r>
      <w:r w:rsidRPr="001D4D7D">
        <w:tab/>
        <w:t xml:space="preserve">Plain </w:t>
      </w:r>
      <w:r w:rsidR="00410BE9">
        <w:t>V</w:t>
      </w:r>
      <w:r w:rsidRPr="001D4D7D">
        <w:t>iew.</w:t>
      </w:r>
      <w:r w:rsidR="001D4D7D">
        <w:t xml:space="preserve"> </w:t>
      </w:r>
      <w:r w:rsidRPr="001D4D7D">
        <w:t xml:space="preserve"> The person</w:t>
      </w:r>
      <w:r w:rsidR="00A3389D">
        <w:t>,</w:t>
      </w:r>
      <w:r w:rsidRPr="001D4D7D">
        <w:t xml:space="preserve"> while in the course of otherwise lawful activity</w:t>
      </w:r>
      <w:r w:rsidR="00A3389D">
        <w:t>,</w:t>
      </w:r>
      <w:r w:rsidRPr="001D4D7D">
        <w:t xml:space="preserve"> observes in a reasonable fashion property o</w:t>
      </w:r>
      <w:r w:rsidR="001D4D7D">
        <w:t xml:space="preserve">r evidence that the person has </w:t>
      </w:r>
      <w:r w:rsidRPr="001D4D7D">
        <w:t xml:space="preserve">probable cause to seize. </w:t>
      </w:r>
    </w:p>
    <w:p w:rsidR="00B113E8" w:rsidRPr="001D4D7D" w:rsidRDefault="00B113E8" w:rsidP="001D4D7D">
      <w:pPr>
        <w:ind w:left="2160" w:hanging="720"/>
      </w:pPr>
    </w:p>
    <w:p w:rsidR="00B113E8" w:rsidRPr="001D4D7D" w:rsidRDefault="00B113E8" w:rsidP="001D4D7D">
      <w:pPr>
        <w:ind w:left="2160" w:hanging="720"/>
      </w:pPr>
      <w:r w:rsidRPr="001D4D7D">
        <w:t>5)</w:t>
      </w:r>
      <w:r w:rsidRPr="001D4D7D">
        <w:tab/>
        <w:t xml:space="preserve">Temporary </w:t>
      </w:r>
      <w:r w:rsidR="00410BE9">
        <w:t>D</w:t>
      </w:r>
      <w:r w:rsidRPr="001D4D7D">
        <w:t xml:space="preserve">etention.  Nothing in this </w:t>
      </w:r>
      <w:r w:rsidR="00410BE9">
        <w:t>Section</w:t>
      </w:r>
      <w:r w:rsidRPr="001D4D7D">
        <w:t xml:space="preserve"> shall prohibit temporary detention of property on less than probable cause when authorized under the</w:t>
      </w:r>
      <w:r w:rsidR="00A3389D">
        <w:t xml:space="preserve"> U.S.</w:t>
      </w:r>
      <w:r w:rsidRPr="001D4D7D">
        <w:t xml:space="preserve"> Constitution. </w:t>
      </w:r>
    </w:p>
    <w:p w:rsidR="00B113E8" w:rsidRPr="001D4D7D" w:rsidRDefault="00B113E8" w:rsidP="001D4D7D">
      <w:pPr>
        <w:ind w:left="1530" w:hanging="810"/>
      </w:pPr>
    </w:p>
    <w:p w:rsidR="00B113E8" w:rsidRPr="001D4D7D" w:rsidRDefault="00B113E8" w:rsidP="001D4D7D">
      <w:pPr>
        <w:ind w:left="1440" w:hanging="720"/>
      </w:pPr>
      <w:r w:rsidRPr="001D4D7D">
        <w:t>e)</w:t>
      </w:r>
      <w:r w:rsidRPr="001D4D7D">
        <w:tab/>
        <w:t xml:space="preserve">Power to </w:t>
      </w:r>
      <w:r w:rsidR="00410BE9">
        <w:t>S</w:t>
      </w:r>
      <w:r w:rsidRPr="001D4D7D">
        <w:t xml:space="preserve">eize. </w:t>
      </w:r>
      <w:r w:rsidR="001D4D7D">
        <w:t xml:space="preserve"> </w:t>
      </w:r>
      <w:r w:rsidRPr="001D4D7D">
        <w:t>Any commissioned officer, warrant officer, petty officer, noncommissioned officer, and, when in the execution of guard or police duties, any criminal investigator, member of the Air Force s</w:t>
      </w:r>
      <w:r w:rsidR="00A3389D">
        <w:t>ecurity police, military police</w:t>
      </w:r>
      <w:r w:rsidRPr="001D4D7D">
        <w:t xml:space="preserve"> or shore patrol, or individual designated by proper authority to perform guard or police duties, or any agent of any such person, may seize property pursuant to this </w:t>
      </w:r>
      <w:r w:rsidR="00A3389D">
        <w:t>Section</w:t>
      </w:r>
      <w:r w:rsidRPr="001D4D7D">
        <w:t xml:space="preserve">. </w:t>
      </w:r>
    </w:p>
    <w:p w:rsidR="00B113E8" w:rsidRPr="001D4D7D" w:rsidRDefault="00B113E8" w:rsidP="001D4D7D">
      <w:pPr>
        <w:ind w:left="1530" w:hanging="810"/>
      </w:pPr>
    </w:p>
    <w:p w:rsidR="000174EB" w:rsidRPr="001D4D7D" w:rsidRDefault="00B113E8" w:rsidP="001D4D7D">
      <w:pPr>
        <w:ind w:left="1440" w:hanging="720"/>
      </w:pPr>
      <w:r w:rsidRPr="001D4D7D">
        <w:t>f)</w:t>
      </w:r>
      <w:r w:rsidRPr="001D4D7D">
        <w:tab/>
        <w:t xml:space="preserve">Other </w:t>
      </w:r>
      <w:r w:rsidR="00410BE9">
        <w:t>S</w:t>
      </w:r>
      <w:r w:rsidRPr="001D4D7D">
        <w:t xml:space="preserve">eizures. </w:t>
      </w:r>
      <w:r w:rsidR="001D4D7D">
        <w:t xml:space="preserve"> </w:t>
      </w:r>
      <w:r w:rsidRPr="001D4D7D">
        <w:t xml:space="preserve">A seizure of a type not otherwise included in this </w:t>
      </w:r>
      <w:r w:rsidR="00D6004A">
        <w:t>Section</w:t>
      </w:r>
      <w:r w:rsidRPr="001D4D7D">
        <w:t xml:space="preserve"> may be made when permissible under the </w:t>
      </w:r>
      <w:r w:rsidR="00A3389D">
        <w:t xml:space="preserve">U.S. </w:t>
      </w:r>
      <w:r w:rsidR="00152103">
        <w:t xml:space="preserve">and Illinois </w:t>
      </w:r>
      <w:r w:rsidRPr="001D4D7D">
        <w:t>Constitution</w:t>
      </w:r>
      <w:r w:rsidR="00152103">
        <w:t>s</w:t>
      </w:r>
      <w:bookmarkStart w:id="0" w:name="_GoBack"/>
      <w:bookmarkEnd w:id="0"/>
      <w:r w:rsidR="00A3389D">
        <w:t>,</w:t>
      </w:r>
      <w:r w:rsidRPr="001D4D7D">
        <w:t xml:space="preserve"> as applied to members of the armed forces.</w:t>
      </w:r>
      <w:r w:rsidR="009079E2">
        <w:t xml:space="preserve"> (Il. Mil. R. Evid. 316)</w:t>
      </w:r>
    </w:p>
    <w:sectPr w:rsidR="000174EB" w:rsidRPr="001D4D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3E8" w:rsidRDefault="00B113E8">
      <w:r>
        <w:separator/>
      </w:r>
    </w:p>
  </w:endnote>
  <w:endnote w:type="continuationSeparator" w:id="0">
    <w:p w:rsidR="00B113E8" w:rsidRDefault="00B1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3E8" w:rsidRDefault="00B113E8">
      <w:r>
        <w:separator/>
      </w:r>
    </w:p>
  </w:footnote>
  <w:footnote w:type="continuationSeparator" w:id="0">
    <w:p w:rsidR="00B113E8" w:rsidRDefault="00B1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103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D7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BE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BCA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C52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9E2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89D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41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3E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04A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5FFD6-AC10-4DB9-8AF3-936564C9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439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10</cp:revision>
  <dcterms:created xsi:type="dcterms:W3CDTF">2017-01-30T20:49:00Z</dcterms:created>
  <dcterms:modified xsi:type="dcterms:W3CDTF">2017-04-22T21:07:00Z</dcterms:modified>
</cp:coreProperties>
</file>