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BDA" w:rsidRDefault="00B36BDA" w:rsidP="00B36BDA"/>
    <w:p w:rsidR="00FC4213" w:rsidRPr="00B36BDA" w:rsidRDefault="00095484" w:rsidP="00B36BDA">
      <w:pPr>
        <w:rPr>
          <w:b/>
        </w:rPr>
      </w:pPr>
      <w:r>
        <w:rPr>
          <w:b/>
        </w:rPr>
        <w:t>Section 400.5</w:t>
      </w:r>
      <w:r w:rsidR="00FC4213" w:rsidRPr="00B36BDA">
        <w:rPr>
          <w:b/>
        </w:rPr>
        <w:t xml:space="preserve">25  Action by </w:t>
      </w:r>
      <w:r w:rsidR="00DF3992">
        <w:rPr>
          <w:b/>
        </w:rPr>
        <w:t>C</w:t>
      </w:r>
      <w:r w:rsidR="00FC4213" w:rsidRPr="00B36BDA">
        <w:rPr>
          <w:b/>
        </w:rPr>
        <w:t xml:space="preserve">ommander </w:t>
      </w:r>
      <w:r w:rsidR="00DF3992">
        <w:rPr>
          <w:b/>
        </w:rPr>
        <w:t>E</w:t>
      </w:r>
      <w:r w:rsidR="00FC4213" w:rsidRPr="00B36BDA">
        <w:rPr>
          <w:b/>
        </w:rPr>
        <w:t xml:space="preserve">xercising </w:t>
      </w:r>
      <w:r w:rsidR="00DF3992">
        <w:rPr>
          <w:b/>
        </w:rPr>
        <w:t>G</w:t>
      </w:r>
      <w:r w:rsidR="00FC4213" w:rsidRPr="00B36BDA">
        <w:rPr>
          <w:b/>
        </w:rPr>
        <w:t xml:space="preserve">eneral </w:t>
      </w:r>
      <w:r w:rsidR="00DF3992">
        <w:rPr>
          <w:b/>
        </w:rPr>
        <w:t>C</w:t>
      </w:r>
      <w:r w:rsidR="00FC4213" w:rsidRPr="00B36BDA">
        <w:rPr>
          <w:b/>
        </w:rPr>
        <w:t>ourt-</w:t>
      </w:r>
      <w:r w:rsidR="00DF3992">
        <w:rPr>
          <w:b/>
        </w:rPr>
        <w:t>M</w:t>
      </w:r>
      <w:r w:rsidR="00FC4213" w:rsidRPr="00B36BDA">
        <w:rPr>
          <w:b/>
        </w:rPr>
        <w:t xml:space="preserve">artial </w:t>
      </w:r>
      <w:r w:rsidR="00DF3992">
        <w:rPr>
          <w:b/>
        </w:rPr>
        <w:t>J</w:t>
      </w:r>
      <w:r w:rsidR="00FC4213" w:rsidRPr="00B36BDA">
        <w:rPr>
          <w:b/>
        </w:rPr>
        <w:t>urisdiction</w:t>
      </w:r>
    </w:p>
    <w:p w:rsidR="00FC4213" w:rsidRPr="00B36BDA" w:rsidRDefault="00FC4213" w:rsidP="00B36BDA">
      <w:pPr>
        <w:rPr>
          <w:b/>
        </w:rPr>
      </w:pPr>
    </w:p>
    <w:p w:rsidR="00FC4213" w:rsidRPr="00B36BDA" w:rsidRDefault="00FC4213" w:rsidP="00B36BDA">
      <w:pPr>
        <w:ind w:left="1440" w:hanging="720"/>
      </w:pPr>
      <w:r w:rsidRPr="00B36BDA">
        <w:t>a)</w:t>
      </w:r>
      <w:r w:rsidRPr="00B36BDA">
        <w:tab/>
        <w:t>Disposition.</w:t>
      </w:r>
      <w:r w:rsidR="00F00C4A">
        <w:t xml:space="preserve"> </w:t>
      </w:r>
      <w:r w:rsidRPr="00B36BDA">
        <w:t xml:space="preserve"> When in receipt of charges, a commander exercising general court-martial jurisdiction may:</w:t>
      </w:r>
    </w:p>
    <w:p w:rsidR="00FC4213" w:rsidRPr="00B36BDA" w:rsidRDefault="00FC4213" w:rsidP="00B36BDA">
      <w:pPr>
        <w:ind w:left="1440" w:hanging="720"/>
      </w:pPr>
    </w:p>
    <w:p w:rsidR="00FC4213" w:rsidRPr="00B36BDA" w:rsidRDefault="00B36BDA" w:rsidP="00B36BDA">
      <w:pPr>
        <w:ind w:left="2160" w:hanging="720"/>
      </w:pPr>
      <w:r>
        <w:t>1)</w:t>
      </w:r>
      <w:r>
        <w:tab/>
      </w:r>
      <w:r w:rsidR="00FC4213" w:rsidRPr="00B36BDA">
        <w:t>Dismiss any charges;</w:t>
      </w:r>
    </w:p>
    <w:p w:rsidR="00FC4213" w:rsidRPr="00B36BDA" w:rsidRDefault="00FC4213" w:rsidP="00B36BDA">
      <w:pPr>
        <w:ind w:left="2160" w:hanging="720"/>
      </w:pPr>
    </w:p>
    <w:p w:rsidR="00FC4213" w:rsidRPr="00B36BDA" w:rsidRDefault="00B36BDA" w:rsidP="00B36BDA">
      <w:pPr>
        <w:ind w:left="2160" w:hanging="720"/>
      </w:pPr>
      <w:r>
        <w:t>2)</w:t>
      </w:r>
      <w:r>
        <w:tab/>
      </w:r>
      <w:r w:rsidR="00FC4213" w:rsidRPr="00B36BDA">
        <w:t xml:space="preserve">Forward charges (or, after dismissing charges, the matter) to a subordinate </w:t>
      </w:r>
      <w:r w:rsidR="00050482">
        <w:t>co</w:t>
      </w:r>
      <w:r w:rsidR="00FC4213" w:rsidRPr="00B36BDA">
        <w:t>mmander for disposition;</w:t>
      </w:r>
    </w:p>
    <w:p w:rsidR="00FC4213" w:rsidRPr="00B36BDA" w:rsidRDefault="00FC4213" w:rsidP="00B36BDA">
      <w:pPr>
        <w:ind w:left="2160" w:hanging="720"/>
      </w:pPr>
    </w:p>
    <w:p w:rsidR="00FC4213" w:rsidRPr="00B36BDA" w:rsidRDefault="00050482" w:rsidP="00B36BDA">
      <w:pPr>
        <w:ind w:left="2160" w:hanging="720"/>
      </w:pPr>
      <w:r>
        <w:t>3</w:t>
      </w:r>
      <w:r w:rsidR="00FC4213" w:rsidRPr="00B36BDA">
        <w:t>)</w:t>
      </w:r>
      <w:r w:rsidR="00FC4213" w:rsidRPr="00B36BDA">
        <w:tab/>
        <w:t>Forward any charges to a superior commander for disposition;</w:t>
      </w:r>
    </w:p>
    <w:p w:rsidR="00FC4213" w:rsidRPr="00B36BDA" w:rsidRDefault="00FC4213" w:rsidP="00B36BDA">
      <w:pPr>
        <w:ind w:left="2160" w:hanging="720"/>
      </w:pPr>
    </w:p>
    <w:p w:rsidR="00FC4213" w:rsidRDefault="00050482" w:rsidP="00B36BDA">
      <w:pPr>
        <w:ind w:left="2160" w:hanging="720"/>
      </w:pPr>
      <w:r>
        <w:t>4</w:t>
      </w:r>
      <w:r w:rsidR="00B36BDA">
        <w:t>)</w:t>
      </w:r>
      <w:r w:rsidR="00B36BDA">
        <w:tab/>
      </w:r>
      <w:r w:rsidR="00FC4213" w:rsidRPr="00B36BDA">
        <w:t>Refer charge</w:t>
      </w:r>
      <w:r>
        <w:t xml:space="preserve">s to a summary court-martial; </w:t>
      </w:r>
    </w:p>
    <w:p w:rsidR="00B36BDA" w:rsidRPr="00B36BDA" w:rsidRDefault="00B36BDA" w:rsidP="00B36BDA">
      <w:pPr>
        <w:ind w:left="2160" w:hanging="720"/>
      </w:pPr>
    </w:p>
    <w:p w:rsidR="00FC4213" w:rsidRPr="00B36BDA" w:rsidRDefault="00050482" w:rsidP="00B36BDA">
      <w:pPr>
        <w:ind w:left="2160" w:hanging="720"/>
      </w:pPr>
      <w:r>
        <w:t>5</w:t>
      </w:r>
      <w:r w:rsidR="00FC4213" w:rsidRPr="00B36BDA">
        <w:t>)</w:t>
      </w:r>
      <w:r w:rsidR="00FC4213" w:rsidRPr="00B36BDA">
        <w:tab/>
        <w:t xml:space="preserve">Unless otherwise directed by competent authority, direct a pretrial investigation pursuant to </w:t>
      </w:r>
      <w:r>
        <w:t>Section 400.510</w:t>
      </w:r>
      <w:r w:rsidR="00FC4213" w:rsidRPr="00B36BDA">
        <w:t xml:space="preserve">, after which additional action under this </w:t>
      </w:r>
      <w:r>
        <w:t>Section</w:t>
      </w:r>
      <w:r w:rsidR="00FC4213" w:rsidRPr="00B36BDA">
        <w:t xml:space="preserve"> may be taken;</w:t>
      </w:r>
      <w:r>
        <w:t xml:space="preserve"> or</w:t>
      </w:r>
    </w:p>
    <w:p w:rsidR="00FC4213" w:rsidRPr="00B36BDA" w:rsidRDefault="00FC4213" w:rsidP="00B36BDA">
      <w:pPr>
        <w:ind w:left="2160" w:hanging="720"/>
      </w:pPr>
    </w:p>
    <w:p w:rsidR="00FC4213" w:rsidRPr="00B36BDA" w:rsidRDefault="00050482" w:rsidP="00B36BDA">
      <w:pPr>
        <w:ind w:left="2160" w:hanging="720"/>
      </w:pPr>
      <w:r>
        <w:t>6</w:t>
      </w:r>
      <w:r w:rsidR="00FC4213" w:rsidRPr="00B36BDA">
        <w:t>)</w:t>
      </w:r>
      <w:r w:rsidR="00FC4213" w:rsidRPr="00B36BDA">
        <w:tab/>
        <w:t>Refer charges to a special or general court-martial.</w:t>
      </w:r>
    </w:p>
    <w:p w:rsidR="00FC4213" w:rsidRPr="00B36BDA" w:rsidRDefault="00FC4213" w:rsidP="00B36BDA">
      <w:pPr>
        <w:ind w:left="1440" w:hanging="720"/>
      </w:pPr>
    </w:p>
    <w:p w:rsidR="000174EB" w:rsidRPr="00B36BDA" w:rsidRDefault="00FC4213" w:rsidP="00B36BDA">
      <w:pPr>
        <w:ind w:left="1440" w:hanging="720"/>
      </w:pPr>
      <w:r w:rsidRPr="00B36BDA">
        <w:t>b)</w:t>
      </w:r>
      <w:r w:rsidRPr="00B36BDA">
        <w:tab/>
        <w:t xml:space="preserve">National </w:t>
      </w:r>
      <w:r w:rsidR="00050482">
        <w:t>S</w:t>
      </w:r>
      <w:r w:rsidRPr="00B36BDA">
        <w:t xml:space="preserve">ecurity </w:t>
      </w:r>
      <w:r w:rsidR="00050482">
        <w:t>M</w:t>
      </w:r>
      <w:r w:rsidRPr="00B36BDA">
        <w:t>atters.</w:t>
      </w:r>
      <w:r w:rsidR="00F00C4A">
        <w:t xml:space="preserve"> </w:t>
      </w:r>
      <w:r w:rsidRPr="00B36BDA">
        <w:t xml:space="preserve"> When in receipt of charges the trial of which the commander exercising general court-martial jurisdiction finds would probably be inimical to the prosecution of war or harmful to national security, that commander, </w:t>
      </w:r>
      <w:r w:rsidR="00050482">
        <w:t xml:space="preserve">unless </w:t>
      </w:r>
      <w:r w:rsidRPr="00B36BDA">
        <w:t>otherwise directed by competent authority, shall determine whether trial is warranted</w:t>
      </w:r>
      <w:r w:rsidR="00050482">
        <w:t>. I</w:t>
      </w:r>
      <w:r w:rsidRPr="00B36BDA">
        <w:t xml:space="preserve">f </w:t>
      </w:r>
      <w:r w:rsidR="00050482">
        <w:t>trial is warranted, he or she shall determine</w:t>
      </w:r>
      <w:r w:rsidRPr="00B36BDA">
        <w:t xml:space="preserve"> whether the security considerations involved </w:t>
      </w:r>
      <w:r w:rsidR="002A4397">
        <w:t>would override going</w:t>
      </w:r>
      <w:bookmarkStart w:id="0" w:name="_GoBack"/>
      <w:bookmarkEnd w:id="0"/>
      <w:r w:rsidRPr="00574C47">
        <w:t xml:space="preserve"> to</w:t>
      </w:r>
      <w:r w:rsidR="00B36BDA" w:rsidRPr="00574C47">
        <w:t xml:space="preserve"> trial</w:t>
      </w:r>
      <w:r w:rsidR="00B36BDA">
        <w:t xml:space="preserve">. </w:t>
      </w:r>
      <w:r w:rsidR="00F00C4A">
        <w:t xml:space="preserve"> </w:t>
      </w:r>
      <w:r w:rsidR="00B36BDA">
        <w:t xml:space="preserve">As the commander finds </w:t>
      </w:r>
      <w:r w:rsidRPr="00B36BDA">
        <w:t>appropriate, the commander may dismiss the charges, authorize trial of them, or forward them to superior authority.</w:t>
      </w:r>
    </w:p>
    <w:sectPr w:rsidR="000174EB" w:rsidRPr="00B36BD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213" w:rsidRDefault="00FC4213">
      <w:r>
        <w:separator/>
      </w:r>
    </w:p>
  </w:endnote>
  <w:endnote w:type="continuationSeparator" w:id="0">
    <w:p w:rsidR="00FC4213" w:rsidRDefault="00FC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213" w:rsidRDefault="00FC4213">
      <w:r>
        <w:separator/>
      </w:r>
    </w:p>
  </w:footnote>
  <w:footnote w:type="continuationSeparator" w:id="0">
    <w:p w:rsidR="00FC4213" w:rsidRDefault="00FC4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51AD9"/>
    <w:multiLevelType w:val="hybridMultilevel"/>
    <w:tmpl w:val="9C9EC712"/>
    <w:lvl w:ilvl="0" w:tplc="A85ECD32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97232AD"/>
    <w:multiLevelType w:val="hybridMultilevel"/>
    <w:tmpl w:val="0D12AA00"/>
    <w:lvl w:ilvl="0" w:tplc="4C2A75AE">
      <w:start w:val="5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21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482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548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4397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C47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6BDA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3992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C4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4213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CCEEAF-7A52-47B3-8F1A-521B08EC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C4213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8</cp:revision>
  <dcterms:created xsi:type="dcterms:W3CDTF">2017-01-30T20:48:00Z</dcterms:created>
  <dcterms:modified xsi:type="dcterms:W3CDTF">2017-07-12T20:36:00Z</dcterms:modified>
</cp:coreProperties>
</file>