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10" w:rsidRDefault="00FF5410" w:rsidP="00FF5410"/>
    <w:p w:rsidR="00A84500" w:rsidRPr="00FF5410" w:rsidRDefault="00A84500" w:rsidP="00FF5410">
      <w:pPr>
        <w:rPr>
          <w:b/>
        </w:rPr>
      </w:pPr>
      <w:r w:rsidRPr="00FF5410">
        <w:rPr>
          <w:b/>
        </w:rPr>
        <w:t xml:space="preserve">Section 400.230  Delivery of Offenders to Civil Authorities </w:t>
      </w:r>
    </w:p>
    <w:p w:rsidR="00A84500" w:rsidRPr="00FF5410" w:rsidRDefault="00A84500" w:rsidP="00FF5410"/>
    <w:p w:rsidR="00A84500" w:rsidRPr="00FF5410" w:rsidRDefault="00A84500" w:rsidP="00FF5410">
      <w:pPr>
        <w:ind w:left="1440" w:hanging="720"/>
      </w:pPr>
      <w:r w:rsidRPr="00FF5410">
        <w:t>a)</w:t>
      </w:r>
      <w:r w:rsidRPr="00FF5410">
        <w:tab/>
      </w:r>
      <w:r w:rsidRPr="00195FE6">
        <w:rPr>
          <w:i/>
        </w:rPr>
        <w:t>A person subject</w:t>
      </w:r>
      <w:r w:rsidRPr="00FF5410">
        <w:t xml:space="preserve"> to the </w:t>
      </w:r>
      <w:r w:rsidRPr="004E1286">
        <w:rPr>
          <w:i/>
        </w:rPr>
        <w:t xml:space="preserve">Code </w:t>
      </w:r>
      <w:r w:rsidRPr="00195FE6">
        <w:rPr>
          <w:i/>
        </w:rPr>
        <w:t>accused of an offense against civil authority</w:t>
      </w:r>
      <w:r w:rsidRPr="00776442">
        <w:rPr>
          <w:i/>
        </w:rPr>
        <w:t xml:space="preserve"> may be </w:t>
      </w:r>
      <w:r w:rsidRPr="00195FE6">
        <w:rPr>
          <w:i/>
        </w:rPr>
        <w:t>delivered, upon request, to the civil authority for trial or confinement</w:t>
      </w:r>
      <w:r w:rsidRPr="00FF5410">
        <w:t>.</w:t>
      </w:r>
      <w:r w:rsidR="00776442">
        <w:t xml:space="preserve"> (Code Section 14(a))</w:t>
      </w:r>
    </w:p>
    <w:p w:rsidR="00A84500" w:rsidRPr="00FF5410" w:rsidRDefault="00A84500" w:rsidP="00FF5410">
      <w:pPr>
        <w:ind w:left="1440" w:hanging="720"/>
      </w:pPr>
    </w:p>
    <w:p w:rsidR="00A84500" w:rsidRPr="00FF5410" w:rsidRDefault="00A84500" w:rsidP="00FF5410">
      <w:pPr>
        <w:ind w:left="1440" w:hanging="720"/>
      </w:pPr>
      <w:r w:rsidRPr="00FF5410">
        <w:t>b)</w:t>
      </w:r>
      <w:r w:rsidRPr="00FF5410">
        <w:tab/>
      </w:r>
      <w:r w:rsidRPr="00195FE6">
        <w:rPr>
          <w:i/>
        </w:rPr>
        <w:t>When delivery under</w:t>
      </w:r>
      <w:r w:rsidRPr="00FF5410">
        <w:t xml:space="preserve"> this </w:t>
      </w:r>
      <w:r w:rsidR="00283C14">
        <w:t>Section</w:t>
      </w:r>
      <w:r w:rsidRPr="00FF5410">
        <w:t xml:space="preserve"> </w:t>
      </w:r>
      <w:r w:rsidRPr="00195FE6">
        <w:rPr>
          <w:i/>
        </w:rPr>
        <w:t>is made to any civil authority of a person undergoing sentence of a court-martial, the delivery, if followed by conviction in a civil tribunal, interrupts the execution of the sentence of the court-martial, and the offender</w:t>
      </w:r>
      <w:r w:rsidR="00283C14" w:rsidRPr="00195FE6">
        <w:rPr>
          <w:i/>
        </w:rPr>
        <w:t>,</w:t>
      </w:r>
      <w:r w:rsidRPr="00195FE6">
        <w:rPr>
          <w:i/>
        </w:rPr>
        <w:t xml:space="preserve"> after having answered to the civil authorities for the offense</w:t>
      </w:r>
      <w:r w:rsidR="00283C14" w:rsidRPr="00195FE6">
        <w:rPr>
          <w:i/>
        </w:rPr>
        <w:t>,</w:t>
      </w:r>
      <w:r w:rsidRPr="00195FE6">
        <w:rPr>
          <w:i/>
        </w:rPr>
        <w:t xml:space="preserve"> shall, upon the request of competent military authority, be returned to the place of original custody for the completion of the person</w:t>
      </w:r>
      <w:r w:rsidR="00FF5410" w:rsidRPr="00195FE6">
        <w:rPr>
          <w:i/>
        </w:rPr>
        <w:t>'</w:t>
      </w:r>
      <w:r w:rsidRPr="00195FE6">
        <w:rPr>
          <w:i/>
        </w:rPr>
        <w:t>s sentence</w:t>
      </w:r>
      <w:r w:rsidRPr="00FF5410">
        <w:t>.</w:t>
      </w:r>
      <w:r w:rsidR="00776442">
        <w:t xml:space="preserve"> (Code Section 14(b))</w:t>
      </w:r>
      <w:bookmarkStart w:id="0" w:name="_GoBack"/>
      <w:bookmarkEnd w:id="0"/>
    </w:p>
    <w:p w:rsidR="00A84500" w:rsidRPr="00FF5410" w:rsidRDefault="00A84500" w:rsidP="00FF5410">
      <w:pPr>
        <w:ind w:left="1440" w:hanging="720"/>
      </w:pPr>
    </w:p>
    <w:p w:rsidR="00A84500" w:rsidRPr="00FF5410" w:rsidRDefault="00A84500" w:rsidP="00FF5410">
      <w:pPr>
        <w:ind w:left="1440" w:hanging="720"/>
      </w:pPr>
      <w:r w:rsidRPr="00FF5410">
        <w:t>c)</w:t>
      </w:r>
      <w:r w:rsidRPr="00FF5410">
        <w:tab/>
        <w:t xml:space="preserve">The Adjutant General may authorize the delivery </w:t>
      </w:r>
      <w:r w:rsidR="000F1E47">
        <w:t xml:space="preserve">of </w:t>
      </w:r>
      <w:r w:rsidRPr="00FF5410">
        <w:t xml:space="preserve">a person pending court-martial proceedings under </w:t>
      </w:r>
      <w:r w:rsidR="00283C14">
        <w:t>the</w:t>
      </w:r>
      <w:r w:rsidRPr="00FF5410">
        <w:t xml:space="preserve"> Code to civil authorities for separate, unrelated offenses as alleged by the civil authority when presented with a warrant or similar court order for that person</w:t>
      </w:r>
      <w:r w:rsidR="00FF5410">
        <w:t>'</w:t>
      </w:r>
      <w:r w:rsidRPr="00FF5410">
        <w:t>s arrest or delivery.  The civil authority responsibl</w:t>
      </w:r>
      <w:r w:rsidR="00FF5410">
        <w:t xml:space="preserve">e for obtaining the warrant or </w:t>
      </w:r>
      <w:r w:rsidRPr="00FF5410">
        <w:t>similar court order must provide or arrange delivery to th</w:t>
      </w:r>
      <w:r w:rsidR="00FF5410">
        <w:t xml:space="preserve">e appropriate receiving agency </w:t>
      </w:r>
      <w:r w:rsidRPr="00FF5410">
        <w:t xml:space="preserve">and pay or arrange payment for any costs incurred during </w:t>
      </w:r>
      <w:r w:rsidR="00FF5410">
        <w:t>the course of that delivery.</w:t>
      </w:r>
    </w:p>
    <w:p w:rsidR="00A84500" w:rsidRPr="00FF5410" w:rsidRDefault="00A84500" w:rsidP="00FF5410">
      <w:pPr>
        <w:ind w:left="1440" w:hanging="720"/>
      </w:pPr>
    </w:p>
    <w:p w:rsidR="00A84500" w:rsidRPr="00FF5410" w:rsidRDefault="00A84500" w:rsidP="00FF5410">
      <w:pPr>
        <w:ind w:left="1440" w:hanging="720"/>
      </w:pPr>
      <w:r w:rsidRPr="00FF5410">
        <w:t>d)</w:t>
      </w:r>
      <w:r w:rsidRPr="00FF5410">
        <w:tab/>
        <w:t>The Adjutant General shall authorize the delivery of a person pending court-martial proceedings under the Code to civil authorities for non-military offenses that have been charged by the civil authorities and that arise from the same allegations of misconduct that caused the person</w:t>
      </w:r>
      <w:r w:rsidR="00FF5410">
        <w:t>'</w:t>
      </w:r>
      <w:r w:rsidRPr="00FF5410">
        <w:t xml:space="preserve">s pending court-martial proceedings under the Code.  In </w:t>
      </w:r>
      <w:r w:rsidR="00283C14">
        <w:t>this</w:t>
      </w:r>
      <w:r w:rsidRPr="00FF5410">
        <w:t xml:space="preserve"> instance, </w:t>
      </w:r>
      <w:r w:rsidR="000F1E47">
        <w:t xml:space="preserve">Code </w:t>
      </w:r>
      <w:r w:rsidR="00283C14">
        <w:t>S</w:t>
      </w:r>
      <w:r w:rsidRPr="00FF5410">
        <w:t xml:space="preserve">ection 2(b) shall apply. </w:t>
      </w:r>
    </w:p>
    <w:p w:rsidR="00A84500" w:rsidRPr="00FF5410" w:rsidRDefault="00A84500" w:rsidP="00FF5410">
      <w:pPr>
        <w:ind w:left="1440" w:hanging="720"/>
      </w:pPr>
    </w:p>
    <w:p w:rsidR="00A84500" w:rsidRPr="00FF5410" w:rsidRDefault="00A84500" w:rsidP="00FF5410">
      <w:pPr>
        <w:ind w:left="1440" w:hanging="720"/>
      </w:pPr>
      <w:r w:rsidRPr="00FF5410">
        <w:t>e)</w:t>
      </w:r>
      <w:r w:rsidRPr="00FF5410">
        <w:tab/>
        <w:t>If a commanding officer re</w:t>
      </w:r>
      <w:r w:rsidR="00283C14">
        <w:t xml:space="preserve">ceives a warrant or other court </w:t>
      </w:r>
      <w:r w:rsidRPr="00FF5410">
        <w:t>order demanding delivery of a person to civil authorities, that warrant or other cou</w:t>
      </w:r>
      <w:r w:rsidR="00283C14">
        <w:t xml:space="preserve">rt </w:t>
      </w:r>
      <w:r w:rsidRPr="00FF5410">
        <w:t xml:space="preserve">order must be forwarded to the Staff Judge Advocate and </w:t>
      </w:r>
      <w:r w:rsidR="00A158AE">
        <w:t>t</w:t>
      </w:r>
      <w:r w:rsidRPr="00FF5410">
        <w:t>he Adjutant General immediately and</w:t>
      </w:r>
      <w:r w:rsidR="00FF5410">
        <w:t xml:space="preserve"> within no more than 24 hours.</w:t>
      </w:r>
    </w:p>
    <w:p w:rsidR="00A84500" w:rsidRPr="00FF5410" w:rsidRDefault="00A84500" w:rsidP="00FF5410">
      <w:pPr>
        <w:ind w:left="1440" w:hanging="720"/>
      </w:pPr>
    </w:p>
    <w:p w:rsidR="00A84500" w:rsidRPr="00FF5410" w:rsidRDefault="00A84500" w:rsidP="00FF5410">
      <w:pPr>
        <w:ind w:left="1440" w:hanging="720"/>
      </w:pPr>
      <w:r w:rsidRPr="00FF5410">
        <w:t>f)</w:t>
      </w:r>
      <w:r w:rsidRPr="00FF5410">
        <w:tab/>
        <w:t>If a commanding officer re</w:t>
      </w:r>
      <w:r w:rsidR="00A158AE">
        <w:t xml:space="preserve">ceives a warrant or other court </w:t>
      </w:r>
      <w:r w:rsidRPr="00FF5410">
        <w:t>order demanding delivery of a person to civil authorities at a time when the person is present on a duty status and not under arrest or confinement under the Code, the commanding officer will order the person detained and will immediately</w:t>
      </w:r>
      <w:r w:rsidR="000F1E47">
        <w:t>,</w:t>
      </w:r>
      <w:r w:rsidRPr="00FF5410">
        <w:t xml:space="preserve"> and within no more </w:t>
      </w:r>
      <w:r w:rsidR="00FF5410">
        <w:t>than 24 hours</w:t>
      </w:r>
      <w:r w:rsidR="000F1E47">
        <w:t>,</w:t>
      </w:r>
      <w:r w:rsidR="00FF5410">
        <w:t xml:space="preserve"> notify the Staff </w:t>
      </w:r>
      <w:r w:rsidR="00A158AE">
        <w:t>Judge Advocate and t</w:t>
      </w:r>
      <w:r w:rsidRPr="00FF5410">
        <w:t>he Adjutant General for confirmation and authority to deliver the person to civil authorities.</w:t>
      </w:r>
    </w:p>
    <w:p w:rsidR="00A84500" w:rsidRPr="00FF5410" w:rsidRDefault="00A84500" w:rsidP="00FF5410">
      <w:pPr>
        <w:ind w:left="1440" w:hanging="720"/>
      </w:pPr>
    </w:p>
    <w:p w:rsidR="000174EB" w:rsidRPr="00FF5410" w:rsidRDefault="00A84500" w:rsidP="00FF5410">
      <w:pPr>
        <w:ind w:left="1440" w:hanging="720"/>
      </w:pPr>
      <w:r w:rsidRPr="00FF5410">
        <w:t>g)</w:t>
      </w:r>
      <w:r w:rsidRPr="00FF5410">
        <w:tab/>
        <w:t xml:space="preserve">Nothing in this </w:t>
      </w:r>
      <w:r w:rsidR="00A158AE">
        <w:t>Manual</w:t>
      </w:r>
      <w:r w:rsidRPr="00FF5410">
        <w:t xml:space="preserve"> limits the authority of federal or </w:t>
      </w:r>
      <w:r w:rsidR="000F1E47">
        <w:t>S</w:t>
      </w:r>
      <w:r w:rsidRPr="00FF5410">
        <w:t>tate law enforcement officials to apprehend persons, whether or not subject to trial by court-martial, to the extent permitted by applicable statutes and other laws.</w:t>
      </w:r>
    </w:p>
    <w:sectPr w:rsidR="000174EB" w:rsidRPr="00FF54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500" w:rsidRDefault="00A84500">
      <w:r>
        <w:separator/>
      </w:r>
    </w:p>
  </w:endnote>
  <w:endnote w:type="continuationSeparator" w:id="0">
    <w:p w:rsidR="00A84500" w:rsidRDefault="00A8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500" w:rsidRDefault="00A84500">
      <w:r>
        <w:separator/>
      </w:r>
    </w:p>
  </w:footnote>
  <w:footnote w:type="continuationSeparator" w:id="0">
    <w:p w:rsidR="00A84500" w:rsidRDefault="00A84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47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FE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C1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28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44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8AE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50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FF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41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DF277-C7B7-436E-9040-059AA8B4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9</cp:revision>
  <dcterms:created xsi:type="dcterms:W3CDTF">2017-01-30T20:48:00Z</dcterms:created>
  <dcterms:modified xsi:type="dcterms:W3CDTF">2017-04-19T14:21:00Z</dcterms:modified>
</cp:coreProperties>
</file>