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76" w:rsidRDefault="00C16676" w:rsidP="00C16676"/>
    <w:p w:rsidR="002B447D" w:rsidRPr="00C16676" w:rsidRDefault="007200C2" w:rsidP="00C16676">
      <w:pPr>
        <w:rPr>
          <w:b/>
        </w:rPr>
      </w:pPr>
      <w:r>
        <w:rPr>
          <w:b/>
        </w:rPr>
        <w:t>Section  400.215  Place of Confinement; Reports and Receiving of P</w:t>
      </w:r>
      <w:r w:rsidR="002B447D" w:rsidRPr="00C16676">
        <w:rPr>
          <w:b/>
        </w:rPr>
        <w:t>risoners</w:t>
      </w:r>
    </w:p>
    <w:p w:rsidR="002B447D" w:rsidRPr="00C16676" w:rsidRDefault="002B447D" w:rsidP="00C16676"/>
    <w:p w:rsidR="002B447D" w:rsidRPr="00C16676" w:rsidRDefault="002B447D" w:rsidP="00C16676">
      <w:pPr>
        <w:ind w:left="1440" w:hanging="720"/>
      </w:pPr>
      <w:r w:rsidRPr="00C16676">
        <w:t>a)</w:t>
      </w:r>
      <w:r w:rsidRPr="00C16676">
        <w:tab/>
      </w:r>
      <w:r w:rsidRPr="002B35AC">
        <w:rPr>
          <w:i/>
        </w:rPr>
        <w:t>If a person subject to</w:t>
      </w:r>
      <w:r w:rsidRPr="00C16676">
        <w:t xml:space="preserve"> the </w:t>
      </w:r>
      <w:r w:rsidR="007200C2" w:rsidRPr="004C0275">
        <w:rPr>
          <w:i/>
        </w:rPr>
        <w:t xml:space="preserve">Code </w:t>
      </w:r>
      <w:r w:rsidR="007200C2" w:rsidRPr="002B35AC">
        <w:rPr>
          <w:i/>
        </w:rPr>
        <w:t>is confined before, during</w:t>
      </w:r>
      <w:r w:rsidRPr="002B35AC">
        <w:rPr>
          <w:i/>
        </w:rPr>
        <w:t xml:space="preserve"> or after trial, confinemen</w:t>
      </w:r>
      <w:r w:rsidR="007200C2" w:rsidRPr="002B35AC">
        <w:rPr>
          <w:i/>
        </w:rPr>
        <w:t>t shall be in a county jail,</w:t>
      </w:r>
      <w:r w:rsidR="007200C2">
        <w:t xml:space="preserve"> an</w:t>
      </w:r>
      <w:r w:rsidRPr="00C16676">
        <w:t xml:space="preserve"> Illinois </w:t>
      </w:r>
      <w:r w:rsidRPr="002B35AC">
        <w:rPr>
          <w:i/>
        </w:rPr>
        <w:t>Department of Corrections</w:t>
      </w:r>
      <w:r w:rsidR="007200C2" w:rsidRPr="002B35AC">
        <w:rPr>
          <w:i/>
        </w:rPr>
        <w:t xml:space="preserve"> </w:t>
      </w:r>
      <w:r w:rsidR="009C0DFA" w:rsidRPr="009C0DFA">
        <w:t>(DOC)</w:t>
      </w:r>
      <w:r w:rsidR="009C0DFA">
        <w:rPr>
          <w:i/>
        </w:rPr>
        <w:t xml:space="preserve"> </w:t>
      </w:r>
      <w:r w:rsidR="007200C2" w:rsidRPr="002B35AC">
        <w:rPr>
          <w:i/>
        </w:rPr>
        <w:t>facility</w:t>
      </w:r>
      <w:r w:rsidRPr="00C16676">
        <w:t xml:space="preserve">, </w:t>
      </w:r>
      <w:r w:rsidRPr="002B35AC">
        <w:rPr>
          <w:i/>
        </w:rPr>
        <w:t>or in a military confinement facility</w:t>
      </w:r>
      <w:r w:rsidRPr="00C16676">
        <w:t>.</w:t>
      </w:r>
      <w:r w:rsidR="00D76438">
        <w:t xml:space="preserve"> (Code Section 11(a))</w:t>
      </w:r>
    </w:p>
    <w:p w:rsidR="002B447D" w:rsidRPr="00C16676" w:rsidRDefault="002B447D" w:rsidP="00C16676">
      <w:pPr>
        <w:ind w:left="1440" w:hanging="720"/>
      </w:pPr>
    </w:p>
    <w:p w:rsidR="002B447D" w:rsidRPr="00C16676" w:rsidRDefault="00C16676" w:rsidP="00C16676">
      <w:pPr>
        <w:ind w:left="1440" w:hanging="720"/>
      </w:pPr>
      <w:r>
        <w:t>b)</w:t>
      </w:r>
      <w:r w:rsidR="007200C2">
        <w:tab/>
      </w:r>
      <w:r w:rsidR="007200C2" w:rsidRPr="002B35AC">
        <w:rPr>
          <w:i/>
        </w:rPr>
        <w:t>No person, s</w:t>
      </w:r>
      <w:r w:rsidR="002B447D" w:rsidRPr="002B35AC">
        <w:rPr>
          <w:i/>
        </w:rPr>
        <w:t>heriff</w:t>
      </w:r>
      <w:r w:rsidR="002B447D" w:rsidRPr="00C16676">
        <w:t xml:space="preserve"> </w:t>
      </w:r>
      <w:r w:rsidR="002B447D" w:rsidRPr="004C0275">
        <w:rPr>
          <w:i/>
        </w:rPr>
        <w:t>or</w:t>
      </w:r>
      <w:r w:rsidR="002B447D" w:rsidRPr="00C16676">
        <w:t xml:space="preserve"> </w:t>
      </w:r>
      <w:r w:rsidR="007200C2">
        <w:t xml:space="preserve">DOC personnel </w:t>
      </w:r>
      <w:r w:rsidR="002B447D" w:rsidRPr="002B35AC">
        <w:rPr>
          <w:i/>
        </w:rPr>
        <w:t>authorized to receive prisoners</w:t>
      </w:r>
      <w:r w:rsidR="002B447D" w:rsidRPr="00C16676">
        <w:t xml:space="preserve"> </w:t>
      </w:r>
      <w:r w:rsidR="007200C2">
        <w:t>under</w:t>
      </w:r>
      <w:r w:rsidR="002B447D" w:rsidRPr="00C16676">
        <w:t xml:space="preserve"> </w:t>
      </w:r>
      <w:r w:rsidR="002B447D" w:rsidRPr="002B35AC">
        <w:rPr>
          <w:i/>
        </w:rPr>
        <w:t>subsection (a) may refuse to receive or keep any prisoner committed to the person</w:t>
      </w:r>
      <w:r w:rsidRPr="002B35AC">
        <w:rPr>
          <w:i/>
        </w:rPr>
        <w:t>'</w:t>
      </w:r>
      <w:r w:rsidR="002B447D" w:rsidRPr="002B35AC">
        <w:rPr>
          <w:i/>
        </w:rPr>
        <w:t xml:space="preserve">s charge by a commissioned </w:t>
      </w:r>
      <w:r w:rsidR="009C0DFA" w:rsidRPr="009C0DFA">
        <w:t>SMF</w:t>
      </w:r>
      <w:r w:rsidR="009C0DFA">
        <w:rPr>
          <w:i/>
        </w:rPr>
        <w:t xml:space="preserve"> </w:t>
      </w:r>
      <w:r w:rsidR="002B447D" w:rsidRPr="002B35AC">
        <w:rPr>
          <w:i/>
        </w:rPr>
        <w:t xml:space="preserve">officer </w:t>
      </w:r>
      <w:r w:rsidR="007200C2">
        <w:t>who</w:t>
      </w:r>
      <w:r w:rsidR="002B447D" w:rsidRPr="00C16676">
        <w:t xml:space="preserve"> </w:t>
      </w:r>
      <w:r w:rsidR="002B447D" w:rsidRPr="002B35AC">
        <w:rPr>
          <w:i/>
        </w:rPr>
        <w:t xml:space="preserve">furnishes a statement, signed </w:t>
      </w:r>
      <w:r w:rsidR="002B447D" w:rsidRPr="004C0275">
        <w:t xml:space="preserve">by </w:t>
      </w:r>
      <w:r w:rsidR="007200C2" w:rsidRPr="004C0275">
        <w:t>that</w:t>
      </w:r>
      <w:r w:rsidR="002B447D" w:rsidRPr="002B35AC">
        <w:rPr>
          <w:i/>
        </w:rPr>
        <w:t xml:space="preserve"> officer, of the offense charged or conviction obtained against the prisoner, unless otherwise authorized by law</w:t>
      </w:r>
      <w:r w:rsidR="002B447D" w:rsidRPr="00C16676">
        <w:t>.</w:t>
      </w:r>
      <w:r w:rsidR="00D76438">
        <w:t xml:space="preserve"> (Code Section 11(b))</w:t>
      </w:r>
    </w:p>
    <w:p w:rsidR="002B447D" w:rsidRPr="00C16676" w:rsidRDefault="002B447D" w:rsidP="00C16676">
      <w:pPr>
        <w:ind w:left="1440" w:hanging="720"/>
      </w:pPr>
    </w:p>
    <w:p w:rsidR="002B447D" w:rsidRPr="00C16676" w:rsidRDefault="00C16676" w:rsidP="00C16676">
      <w:pPr>
        <w:ind w:left="1440" w:hanging="720"/>
      </w:pPr>
      <w:r>
        <w:t>c)</w:t>
      </w:r>
      <w:r w:rsidR="002B447D" w:rsidRPr="00C16676">
        <w:tab/>
      </w:r>
      <w:r w:rsidR="002B447D" w:rsidRPr="002B35AC">
        <w:rPr>
          <w:i/>
        </w:rPr>
        <w:t>Every person authorized to receive prisoners pursuant to subsection (a) to whose charge a prisoner is committed shall, within 24 hours after that commitment</w:t>
      </w:r>
      <w:r w:rsidR="007200C2" w:rsidRPr="002B35AC">
        <w:rPr>
          <w:i/>
        </w:rPr>
        <w:t>,</w:t>
      </w:r>
      <w:r w:rsidR="002B447D" w:rsidRPr="002B35AC">
        <w:rPr>
          <w:i/>
        </w:rPr>
        <w:t xml:space="preserve"> or as soon as the person is relieved from guard, report to the commanding officer of the prisoner the name of the prisoner, the offense charged against the prisoner, and the name of the person who ordered or authorized the commitment.</w:t>
      </w:r>
      <w:r w:rsidR="00D76438">
        <w:t xml:space="preserve"> (Code Section 11(c))</w:t>
      </w:r>
    </w:p>
    <w:p w:rsidR="002B447D" w:rsidRPr="00C16676" w:rsidRDefault="002B447D" w:rsidP="00C16676">
      <w:pPr>
        <w:ind w:left="1440" w:hanging="720"/>
      </w:pPr>
    </w:p>
    <w:p w:rsidR="002B447D" w:rsidRPr="00C16676" w:rsidRDefault="00C16676" w:rsidP="00C16676">
      <w:pPr>
        <w:ind w:left="1440" w:hanging="720"/>
      </w:pPr>
      <w:r>
        <w:t>d)</w:t>
      </w:r>
      <w:r w:rsidR="007200C2">
        <w:tab/>
        <w:t xml:space="preserve">Transportation from Confinement to Proceedings </w:t>
      </w:r>
      <w:r w:rsidR="009C0DFA">
        <w:t>U</w:t>
      </w:r>
      <w:r w:rsidR="002B447D" w:rsidRPr="00C16676">
        <w:t xml:space="preserve">nder the Code.  </w:t>
      </w:r>
      <w:r w:rsidR="0052069B">
        <w:t>When a person is subject to pre</w:t>
      </w:r>
      <w:r w:rsidR="002B447D" w:rsidRPr="00C16676">
        <w:t>trial restraint under the Code and this Manual, the person</w:t>
      </w:r>
      <w:r>
        <w:t>'</w:t>
      </w:r>
      <w:r w:rsidR="002B447D" w:rsidRPr="00C16676">
        <w:t>s constitutional right to appear at proceedings must be protected.  Towards that end, a person confined under this Manual must be transported to and from cour</w:t>
      </w:r>
      <w:r w:rsidR="0052069B">
        <w:t>ts of inquiry, arraignment, pre</w:t>
      </w:r>
      <w:r w:rsidR="002B447D" w:rsidRPr="00C16676">
        <w:t>trial hearings, motions arguments, court-martial, sentencing, and any other legal proceeding at which the person has a right to attend, unle</w:t>
      </w:r>
      <w:r>
        <w:t xml:space="preserve">ss circumstances are such that </w:t>
      </w:r>
      <w:r w:rsidR="002B447D" w:rsidRPr="00C16676">
        <w:t xml:space="preserve">the </w:t>
      </w:r>
      <w:r w:rsidR="007200C2">
        <w:t>SMF</w:t>
      </w:r>
      <w:r w:rsidR="002B447D" w:rsidRPr="00C16676">
        <w:t xml:space="preserve"> is manifestly unable to provide </w:t>
      </w:r>
      <w:r>
        <w:t xml:space="preserve">for </w:t>
      </w:r>
      <w:r w:rsidR="007200C2">
        <w:t>that</w:t>
      </w:r>
      <w:r>
        <w:t xml:space="preserve"> attendance, or unless </w:t>
      </w:r>
      <w:r w:rsidR="002B447D" w:rsidRPr="00C16676">
        <w:t xml:space="preserve">the person flees from proceedings.  Transportation shall </w:t>
      </w:r>
      <w:r>
        <w:t>occur in the following manner:</w:t>
      </w:r>
      <w:bookmarkStart w:id="0" w:name="_GoBack"/>
      <w:bookmarkEnd w:id="0"/>
    </w:p>
    <w:p w:rsidR="002B447D" w:rsidRPr="00C16676" w:rsidRDefault="002B447D" w:rsidP="00C16676">
      <w:pPr>
        <w:ind w:left="1440" w:hanging="720"/>
      </w:pPr>
    </w:p>
    <w:p w:rsidR="002B447D" w:rsidRPr="00C16676" w:rsidRDefault="002B447D" w:rsidP="00C16676">
      <w:pPr>
        <w:ind w:left="2160" w:hanging="720"/>
      </w:pPr>
      <w:r w:rsidRPr="00C16676">
        <w:t>1)</w:t>
      </w:r>
      <w:r w:rsidRPr="00C16676">
        <w:tab/>
        <w:t xml:space="preserve">The peace officers, correctional officers, agents, employees or service members tasked with transportation of prisoners at the county jail, </w:t>
      </w:r>
      <w:r w:rsidR="007200C2">
        <w:t xml:space="preserve">a DOC </w:t>
      </w:r>
      <w:r w:rsidRPr="00C16676">
        <w:t>facility, or military confinement facility at which the person is confined shall transport the person subject to the Code to and from any legal proceeding the person has a right to attend, unless circumstances are reasonably such that the peace officers, correctio</w:t>
      </w:r>
      <w:r w:rsidR="007200C2">
        <w:t>nal officers, agents, employees</w:t>
      </w:r>
      <w:r w:rsidRPr="00C16676">
        <w:t xml:space="preserve"> or service members are manifestly unable to transport the person;</w:t>
      </w:r>
    </w:p>
    <w:p w:rsidR="002B447D" w:rsidRPr="00C16676" w:rsidRDefault="002B447D" w:rsidP="00C16676">
      <w:pPr>
        <w:ind w:left="2160" w:hanging="720"/>
      </w:pPr>
    </w:p>
    <w:p w:rsidR="002B447D" w:rsidRPr="00C16676" w:rsidRDefault="00C16676" w:rsidP="00C16676">
      <w:pPr>
        <w:ind w:left="2160" w:hanging="720"/>
      </w:pPr>
      <w:r>
        <w:t>2)</w:t>
      </w:r>
      <w:r w:rsidR="002B447D" w:rsidRPr="00C16676">
        <w:tab/>
        <w:t>If the peace officers, correctio</w:t>
      </w:r>
      <w:r w:rsidR="007200C2">
        <w:t>nal officers, agents, employees</w:t>
      </w:r>
      <w:r w:rsidR="002B447D" w:rsidRPr="00C16676">
        <w:t xml:space="preserve"> or service members are manifestly unable to transport the confined person, military police shall transport the person to and from legal proceedings the person has a right to attend, unless circumstances are reasonably such that the military police officers are manifestly unable to transport the person; and  </w:t>
      </w:r>
    </w:p>
    <w:p w:rsidR="002B447D" w:rsidRPr="00C16676" w:rsidRDefault="002B447D" w:rsidP="00C16676">
      <w:pPr>
        <w:ind w:left="2160" w:hanging="720"/>
      </w:pPr>
    </w:p>
    <w:p w:rsidR="000174EB" w:rsidRPr="00C16676" w:rsidRDefault="002B447D" w:rsidP="00C16676">
      <w:pPr>
        <w:ind w:left="2160" w:hanging="720"/>
      </w:pPr>
      <w:r w:rsidRPr="00C16676">
        <w:lastRenderedPageBreak/>
        <w:t>3)</w:t>
      </w:r>
      <w:r w:rsidRPr="00C16676">
        <w:tab/>
        <w:t>If the military police are manifestly</w:t>
      </w:r>
      <w:r w:rsidR="007200C2">
        <w:t xml:space="preserve"> unable to transport the person</w:t>
      </w:r>
      <w:r w:rsidRPr="00C16676">
        <w:t xml:space="preserve">, </w:t>
      </w:r>
      <w:r w:rsidR="007200C2">
        <w:t>t</w:t>
      </w:r>
      <w:r w:rsidRPr="00C16676">
        <w:t xml:space="preserve">he </w:t>
      </w:r>
      <w:r w:rsidR="007200C2">
        <w:t>SMF</w:t>
      </w:r>
      <w:r w:rsidRPr="00C16676">
        <w:t xml:space="preserve"> may contract w</w:t>
      </w:r>
      <w:r w:rsidR="00C16676">
        <w:t>ith a prisoner transportation s</w:t>
      </w:r>
      <w:r w:rsidRPr="00C16676">
        <w:t>ervice company to provide appropriate transportation services to and from any legal proceedings the person has a right to attend.</w:t>
      </w:r>
    </w:p>
    <w:sectPr w:rsidR="000174EB" w:rsidRPr="00C1667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47D" w:rsidRDefault="002B447D">
      <w:r>
        <w:separator/>
      </w:r>
    </w:p>
  </w:endnote>
  <w:endnote w:type="continuationSeparator" w:id="0">
    <w:p w:rsidR="002B447D" w:rsidRDefault="002B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47D" w:rsidRDefault="002B447D">
      <w:r>
        <w:separator/>
      </w:r>
    </w:p>
  </w:footnote>
  <w:footnote w:type="continuationSeparator" w:id="0">
    <w:p w:rsidR="002B447D" w:rsidRDefault="002B4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7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5AC"/>
    <w:rsid w:val="002B37C2"/>
    <w:rsid w:val="002B447D"/>
    <w:rsid w:val="002B67C1"/>
    <w:rsid w:val="002B7812"/>
    <w:rsid w:val="002C11CA"/>
    <w:rsid w:val="002C5D80"/>
    <w:rsid w:val="002C75E4"/>
    <w:rsid w:val="002C7A9C"/>
    <w:rsid w:val="002D3C4D"/>
    <w:rsid w:val="002D3FBA"/>
    <w:rsid w:val="002D4BB0"/>
    <w:rsid w:val="002D7620"/>
    <w:rsid w:val="002E1CFB"/>
    <w:rsid w:val="002F41A1"/>
    <w:rsid w:val="002F43B9"/>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0275"/>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069B"/>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4C2"/>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0C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0DFA"/>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67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438"/>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A805E9-EA56-44F4-A34B-8E3FF87C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640159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450</Words>
  <Characters>2475</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10</cp:revision>
  <dcterms:created xsi:type="dcterms:W3CDTF">2017-01-30T20:48:00Z</dcterms:created>
  <dcterms:modified xsi:type="dcterms:W3CDTF">2017-04-20T19:18:00Z</dcterms:modified>
</cp:coreProperties>
</file>