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65B2" w:rsidRDefault="003265B2" w:rsidP="00754CE4"/>
    <w:p w:rsidR="00B42799" w:rsidRPr="003265B2" w:rsidRDefault="00B42799" w:rsidP="003265B2">
      <w:pPr>
        <w:rPr>
          <w:b/>
        </w:rPr>
      </w:pPr>
      <w:r w:rsidRPr="003265B2">
        <w:rPr>
          <w:b/>
        </w:rPr>
        <w:t xml:space="preserve">Section 400.200  Apprehension </w:t>
      </w:r>
    </w:p>
    <w:p w:rsidR="00B42799" w:rsidRPr="003265B2" w:rsidRDefault="00B42799" w:rsidP="003265B2"/>
    <w:p w:rsidR="00B42799" w:rsidRPr="007C05CB" w:rsidRDefault="00B42799" w:rsidP="002F3584">
      <w:pPr>
        <w:ind w:left="1440" w:hanging="720"/>
      </w:pPr>
      <w:r w:rsidRPr="003265B2">
        <w:t>a)</w:t>
      </w:r>
      <w:r w:rsidRPr="003265B2">
        <w:tab/>
      </w:r>
      <w:r w:rsidRPr="00850A68">
        <w:rPr>
          <w:i/>
        </w:rPr>
        <w:t>Apprehension is the taking of a person into custody.</w:t>
      </w:r>
      <w:r w:rsidR="00356F29">
        <w:t xml:space="preserve"> (Code Section 7(a))</w:t>
      </w:r>
    </w:p>
    <w:p w:rsidR="00B42799" w:rsidRPr="003265B2" w:rsidRDefault="00B42799" w:rsidP="002F3584">
      <w:pPr>
        <w:ind w:left="1440" w:hanging="720"/>
      </w:pPr>
    </w:p>
    <w:p w:rsidR="00B42799" w:rsidRPr="003265B2" w:rsidRDefault="00B42799" w:rsidP="002F3584">
      <w:pPr>
        <w:ind w:left="1440" w:hanging="720"/>
      </w:pPr>
      <w:r w:rsidRPr="003265B2">
        <w:t>b)</w:t>
      </w:r>
      <w:r w:rsidRPr="003265B2">
        <w:tab/>
      </w:r>
      <w:r w:rsidRPr="00850A68">
        <w:rPr>
          <w:i/>
        </w:rPr>
        <w:t>Any person</w:t>
      </w:r>
      <w:r w:rsidRPr="003265B2">
        <w:t xml:space="preserve"> subject to the Code who is </w:t>
      </w:r>
      <w:r w:rsidRPr="00850A68">
        <w:rPr>
          <w:i/>
        </w:rPr>
        <w:t>authorized by</w:t>
      </w:r>
      <w:r w:rsidRPr="003265B2">
        <w:t xml:space="preserve"> the </w:t>
      </w:r>
      <w:r w:rsidRPr="00850A68">
        <w:rPr>
          <w:i/>
        </w:rPr>
        <w:t>Code to apprehend persons subject to</w:t>
      </w:r>
      <w:r w:rsidRPr="003265B2">
        <w:t xml:space="preserve"> the </w:t>
      </w:r>
      <w:r w:rsidRPr="00850A68">
        <w:rPr>
          <w:i/>
        </w:rPr>
        <w:t>Code may do so only</w:t>
      </w:r>
      <w:r w:rsidRPr="003265B2">
        <w:t xml:space="preserve"> after consultation with the </w:t>
      </w:r>
      <w:r w:rsidR="00E1331D">
        <w:t>NGIL-JA</w:t>
      </w:r>
      <w:r w:rsidRPr="003265B2">
        <w:t xml:space="preserve"> </w:t>
      </w:r>
      <w:r w:rsidR="00553BDB">
        <w:t>a</w:t>
      </w:r>
      <w:r w:rsidRPr="003265B2">
        <w:t xml:space="preserve">nd only after having </w:t>
      </w:r>
      <w:r w:rsidRPr="00850A68">
        <w:rPr>
          <w:i/>
        </w:rPr>
        <w:t xml:space="preserve">probable cause that an offense has been committed and that </w:t>
      </w:r>
      <w:r w:rsidR="002D7AF5">
        <w:rPr>
          <w:i/>
        </w:rPr>
        <w:t xml:space="preserve">the </w:t>
      </w:r>
      <w:r w:rsidRPr="00850A68">
        <w:rPr>
          <w:i/>
        </w:rPr>
        <w:t>person apprehended committed it</w:t>
      </w:r>
      <w:r w:rsidRPr="003265B2">
        <w:t>.</w:t>
      </w:r>
      <w:r w:rsidR="00356F29">
        <w:t xml:space="preserve"> (Code Section 7(b))</w:t>
      </w:r>
      <w:bookmarkStart w:id="0" w:name="_GoBack"/>
      <w:bookmarkEnd w:id="0"/>
    </w:p>
    <w:p w:rsidR="00B42799" w:rsidRPr="003265B2" w:rsidRDefault="00B42799" w:rsidP="002F3584">
      <w:pPr>
        <w:ind w:left="1440" w:hanging="720"/>
      </w:pPr>
    </w:p>
    <w:p w:rsidR="00B42799" w:rsidRPr="003265B2" w:rsidRDefault="002F3584" w:rsidP="002F3584">
      <w:pPr>
        <w:ind w:left="1440" w:hanging="720"/>
      </w:pPr>
      <w:r>
        <w:t>c)</w:t>
      </w:r>
      <w:r w:rsidR="00B42799" w:rsidRPr="003265B2">
        <w:tab/>
        <w:t>Civilians Authorized to Apprehend Deserters.</w:t>
      </w:r>
      <w:r w:rsidR="002642B4">
        <w:t xml:space="preserve"> </w:t>
      </w:r>
      <w:r w:rsidR="00B42799" w:rsidRPr="003265B2">
        <w:t xml:space="preserve"> Under </w:t>
      </w:r>
      <w:r w:rsidR="002D7AF5">
        <w:t xml:space="preserve">Code </w:t>
      </w:r>
      <w:r w:rsidR="00553BDB">
        <w:t>Section</w:t>
      </w:r>
      <w:r w:rsidR="00B42799" w:rsidRPr="003265B2">
        <w:t xml:space="preserve"> 7, any civilian officer having authority to apprehend offenders under laws</w:t>
      </w:r>
      <w:r>
        <w:t xml:space="preserve"> of the United States, or of a </w:t>
      </w:r>
      <w:r w:rsidR="00553BDB">
        <w:t>s</w:t>
      </w:r>
      <w:r w:rsidR="00B42799" w:rsidRPr="003265B2">
        <w:t xml:space="preserve">tate, may do so when apprehension is of a deserter from </w:t>
      </w:r>
      <w:r w:rsidR="00553BDB">
        <w:t>SMF</w:t>
      </w:r>
      <w:r w:rsidR="00B42799" w:rsidRPr="003265B2">
        <w:t xml:space="preserve">. Upon receipt of DD Form 553 </w:t>
      </w:r>
      <w:r w:rsidR="00553BDB">
        <w:t>(</w:t>
      </w:r>
      <w:r w:rsidR="00B42799" w:rsidRPr="003265B2">
        <w:t>Deserter/Absentee Wanted by the Armed Forces</w:t>
      </w:r>
      <w:r w:rsidR="00553BDB">
        <w:t>),</w:t>
      </w:r>
      <w:r>
        <w:t xml:space="preserve"> civilians </w:t>
      </w:r>
      <w:r w:rsidR="00B42799" w:rsidRPr="003265B2">
        <w:t xml:space="preserve">authorized to apprehend </w:t>
      </w:r>
      <w:r w:rsidR="002D7AF5">
        <w:t>sha</w:t>
      </w:r>
      <w:r w:rsidR="00B42799" w:rsidRPr="003265B2">
        <w:t xml:space="preserve">ll do so and detain </w:t>
      </w:r>
      <w:r w:rsidR="00553BDB">
        <w:t>that</w:t>
      </w:r>
      <w:r w:rsidR="00B42799" w:rsidRPr="003265B2">
        <w:t xml:space="preserve"> desert</w:t>
      </w:r>
      <w:r>
        <w:t xml:space="preserve">er until appropriate military </w:t>
      </w:r>
      <w:r w:rsidR="00B42799" w:rsidRPr="003265B2">
        <w:t xml:space="preserve">authorities take custody. </w:t>
      </w:r>
    </w:p>
    <w:p w:rsidR="00B42799" w:rsidRPr="003265B2" w:rsidRDefault="00B42799" w:rsidP="002F3584">
      <w:pPr>
        <w:ind w:left="1440" w:hanging="720"/>
      </w:pPr>
    </w:p>
    <w:p w:rsidR="00B42799" w:rsidRPr="003265B2" w:rsidRDefault="002F3584" w:rsidP="002F3584">
      <w:pPr>
        <w:ind w:left="1440" w:hanging="720"/>
      </w:pPr>
      <w:r>
        <w:t>d)</w:t>
      </w:r>
      <w:r w:rsidR="00553BDB">
        <w:tab/>
        <w:t>How an A</w:t>
      </w:r>
      <w:r w:rsidR="00B42799" w:rsidRPr="003265B2">
        <w:t xml:space="preserve">pprehension </w:t>
      </w:r>
      <w:r w:rsidR="002D7AF5">
        <w:t>M</w:t>
      </w:r>
      <w:r w:rsidR="00B42799" w:rsidRPr="003265B2">
        <w:t xml:space="preserve">ay </w:t>
      </w:r>
      <w:r w:rsidR="002D7AF5">
        <w:t>B</w:t>
      </w:r>
      <w:r w:rsidR="00B42799" w:rsidRPr="003265B2">
        <w:t xml:space="preserve">e </w:t>
      </w:r>
      <w:r w:rsidR="00553BDB">
        <w:t>M</w:t>
      </w:r>
      <w:r w:rsidR="00B42799" w:rsidRPr="003265B2">
        <w:t>ade</w:t>
      </w:r>
    </w:p>
    <w:p w:rsidR="00B42799" w:rsidRPr="003265B2" w:rsidRDefault="00B42799" w:rsidP="002F3584">
      <w:pPr>
        <w:ind w:left="1440" w:hanging="720"/>
      </w:pPr>
    </w:p>
    <w:p w:rsidR="00B42799" w:rsidRPr="003265B2" w:rsidRDefault="00B42799" w:rsidP="002F3584">
      <w:pPr>
        <w:ind w:left="2160" w:hanging="720"/>
      </w:pPr>
      <w:r w:rsidRPr="003265B2">
        <w:t>1)</w:t>
      </w:r>
      <w:r w:rsidRPr="003265B2">
        <w:tab/>
      </w:r>
      <w:r w:rsidR="002D7AF5">
        <w:t>G</w:t>
      </w:r>
      <w:r w:rsidRPr="003265B2">
        <w:t xml:space="preserve">eneral. </w:t>
      </w:r>
      <w:r w:rsidR="002642B4">
        <w:t xml:space="preserve"> </w:t>
      </w:r>
      <w:r w:rsidRPr="003265B2">
        <w:t xml:space="preserve">An apprehension is made by clearly notifying the person to be apprehended that the person is in custody. </w:t>
      </w:r>
      <w:r w:rsidR="002642B4">
        <w:t xml:space="preserve"> </w:t>
      </w:r>
      <w:r w:rsidRPr="003265B2">
        <w:t xml:space="preserve">This notice should be given orally or in writing, but may </w:t>
      </w:r>
      <w:r w:rsidR="00553BDB">
        <w:t>be implied by the circumstances.</w:t>
      </w:r>
    </w:p>
    <w:p w:rsidR="00B42799" w:rsidRPr="003265B2" w:rsidRDefault="00B42799" w:rsidP="002F3584">
      <w:pPr>
        <w:ind w:left="2160" w:hanging="720"/>
      </w:pPr>
    </w:p>
    <w:p w:rsidR="00B42799" w:rsidRPr="003265B2" w:rsidRDefault="00B42799" w:rsidP="002F3584">
      <w:pPr>
        <w:ind w:left="2160" w:hanging="720"/>
      </w:pPr>
      <w:r w:rsidRPr="003265B2">
        <w:t>2)</w:t>
      </w:r>
      <w:r w:rsidRPr="003265B2">
        <w:tab/>
        <w:t xml:space="preserve">Warrants. </w:t>
      </w:r>
      <w:r w:rsidR="002642B4">
        <w:t xml:space="preserve"> </w:t>
      </w:r>
      <w:r w:rsidRPr="003265B2">
        <w:t xml:space="preserve">Neither warrants nor any other authorization shall be required for an apprehension under </w:t>
      </w:r>
      <w:r w:rsidR="00553BDB">
        <w:t>this Manual,</w:t>
      </w:r>
      <w:r w:rsidRPr="003265B2">
        <w:t xml:space="preserve"> except as required by the </w:t>
      </w:r>
      <w:r w:rsidR="00553BDB">
        <w:t xml:space="preserve">U.S. </w:t>
      </w:r>
      <w:r w:rsidRPr="003265B2">
        <w:t>Constitution as applied to members of the armed forces.</w:t>
      </w:r>
    </w:p>
    <w:p w:rsidR="00B42799" w:rsidRPr="003265B2" w:rsidRDefault="00B42799" w:rsidP="002F3584">
      <w:pPr>
        <w:ind w:left="2160" w:hanging="720"/>
      </w:pPr>
    </w:p>
    <w:p w:rsidR="000174EB" w:rsidRPr="003265B2" w:rsidRDefault="00B42799" w:rsidP="002F3584">
      <w:pPr>
        <w:ind w:left="2160" w:hanging="720"/>
      </w:pPr>
      <w:r w:rsidRPr="003265B2">
        <w:t>3)</w:t>
      </w:r>
      <w:r w:rsidRPr="003265B2">
        <w:tab/>
        <w:t xml:space="preserve">Use of Force. </w:t>
      </w:r>
      <w:r w:rsidR="002642B4">
        <w:t xml:space="preserve"> </w:t>
      </w:r>
      <w:r w:rsidRPr="003265B2">
        <w:t>Any person authorized under t</w:t>
      </w:r>
      <w:r w:rsidR="00553BDB">
        <w:t>his Manual</w:t>
      </w:r>
      <w:r w:rsidRPr="003265B2">
        <w:t xml:space="preserve"> to make apprehension may use such force and means as reasonably necessary under the circumstances to effect the apprehension.</w:t>
      </w:r>
    </w:p>
    <w:sectPr w:rsidR="000174EB" w:rsidRPr="003265B2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42799" w:rsidRDefault="00B42799">
      <w:r>
        <w:separator/>
      </w:r>
    </w:p>
  </w:endnote>
  <w:endnote w:type="continuationSeparator" w:id="0">
    <w:p w:rsidR="00B42799" w:rsidRDefault="00B427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42799" w:rsidRDefault="00B42799">
      <w:r>
        <w:separator/>
      </w:r>
    </w:p>
  </w:footnote>
  <w:footnote w:type="continuationSeparator" w:id="0">
    <w:p w:rsidR="00B42799" w:rsidRDefault="00B4279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2799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2B4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D7AF5"/>
    <w:rsid w:val="002E1CFB"/>
    <w:rsid w:val="002F3584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65B2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56F29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BDB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54CE4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05CB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0A68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799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331D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515C7C9-B3E3-4D31-8F86-EEE37646CA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523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220</Words>
  <Characters>1257</Characters>
  <Application>Microsoft Office Word</Application>
  <DocSecurity>0</DocSecurity>
  <Lines>10</Lines>
  <Paragraphs>2</Paragraphs>
  <ScaleCrop>false</ScaleCrop>
  <Company/>
  <LinksUpToDate>false</LinksUpToDate>
  <CharactersWithSpaces>1475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McFarland, Amber C.</dc:creator>
  <cp:keywords/>
  <dc:description/>
  <cp:lastModifiedBy>McFarland, Amber C.</cp:lastModifiedBy>
  <cp:revision>11</cp:revision>
  <dcterms:created xsi:type="dcterms:W3CDTF">2017-01-30T20:47:00Z</dcterms:created>
  <dcterms:modified xsi:type="dcterms:W3CDTF">2017-04-19T14:15:00Z</dcterms:modified>
</cp:coreProperties>
</file>