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8A" w:rsidRPr="000D3F8A" w:rsidRDefault="000D3F8A" w:rsidP="000D3F8A"/>
    <w:p w:rsidR="00BC4D07" w:rsidRPr="000D3F8A" w:rsidRDefault="00BC4D07" w:rsidP="000D3F8A">
      <w:pPr>
        <w:rPr>
          <w:b/>
        </w:rPr>
      </w:pPr>
      <w:r w:rsidRPr="000D3F8A">
        <w:rPr>
          <w:b/>
        </w:rPr>
        <w:t>Section 400.120  Territorial Applicability of the Code</w:t>
      </w:r>
    </w:p>
    <w:p w:rsidR="00BC4D07" w:rsidRPr="000D3F8A" w:rsidRDefault="00BC4D07" w:rsidP="000D3F8A"/>
    <w:p w:rsidR="00BC4D07" w:rsidRPr="000D3F8A" w:rsidRDefault="00BC4D07" w:rsidP="000D3F8A">
      <w:pPr>
        <w:ind w:left="1440" w:hanging="720"/>
      </w:pPr>
      <w:r w:rsidRPr="000D3F8A">
        <w:t>a)</w:t>
      </w:r>
      <w:r w:rsidRPr="000D3F8A">
        <w:tab/>
        <w:t xml:space="preserve">Territorial jurisdiction </w:t>
      </w:r>
      <w:r w:rsidR="0061627F">
        <w:t>exists</w:t>
      </w:r>
      <w:bookmarkStart w:id="0" w:name="_GoBack"/>
      <w:bookmarkEnd w:id="0"/>
      <w:r w:rsidRPr="000D3F8A">
        <w:t xml:space="preserve"> so long as there is personal jurisdiction u</w:t>
      </w:r>
      <w:r w:rsidR="000D3F8A">
        <w:t xml:space="preserve">nder </w:t>
      </w:r>
      <w:r w:rsidR="00F35648">
        <w:t xml:space="preserve">Code </w:t>
      </w:r>
      <w:r w:rsidR="00B47E6F">
        <w:t>S</w:t>
      </w:r>
      <w:r w:rsidR="000D3F8A">
        <w:t xml:space="preserve">ection 2. </w:t>
      </w:r>
      <w:r w:rsidRPr="000D3F8A">
        <w:t xml:space="preserve"> This Manual applies wherever and whenever the Code applies.  </w:t>
      </w:r>
      <w:r w:rsidRPr="00B471F3">
        <w:rPr>
          <w:i/>
        </w:rPr>
        <w:t>Court</w:t>
      </w:r>
      <w:r w:rsidR="00B47E6F" w:rsidRPr="00B471F3">
        <w:rPr>
          <w:i/>
        </w:rPr>
        <w:t>s</w:t>
      </w:r>
      <w:r w:rsidRPr="00B471F3">
        <w:rPr>
          <w:i/>
        </w:rPr>
        <w:t>-martial, courts of inquiry,</w:t>
      </w:r>
      <w:r w:rsidRPr="000D3F8A">
        <w:t xml:space="preserve"> and nonjudicial punishment proceedings </w:t>
      </w:r>
      <w:r w:rsidRPr="00B471F3">
        <w:rPr>
          <w:i/>
        </w:rPr>
        <w:t>may be convened</w:t>
      </w:r>
      <w:r w:rsidRPr="000D3F8A">
        <w:t xml:space="preserve"> </w:t>
      </w:r>
      <w:r w:rsidR="00B47E6F">
        <w:t xml:space="preserve">and </w:t>
      </w:r>
      <w:r w:rsidRPr="000D3F8A">
        <w:t>conducted, and punishment may be imposed</w:t>
      </w:r>
      <w:r w:rsidR="00B47E6F">
        <w:t>,</w:t>
      </w:r>
      <w:r w:rsidRPr="000D3F8A">
        <w:t xml:space="preserve"> while in the State and </w:t>
      </w:r>
      <w:r w:rsidRPr="00B471F3">
        <w:rPr>
          <w:i/>
        </w:rPr>
        <w:t xml:space="preserve">while those units are serving outside the State with the same jurisdiction and powers as if the proceedings were held </w:t>
      </w:r>
      <w:r w:rsidRPr="00B471F3">
        <w:t>within</w:t>
      </w:r>
      <w:r w:rsidRPr="00B471F3">
        <w:rPr>
          <w:i/>
        </w:rPr>
        <w:t xml:space="preserve"> the State</w:t>
      </w:r>
      <w:r w:rsidRPr="000D3F8A">
        <w:t xml:space="preserve">. </w:t>
      </w:r>
      <w:r w:rsidR="00C1400F">
        <w:t>(Code Section 5(b))</w:t>
      </w:r>
    </w:p>
    <w:p w:rsidR="00BC4D07" w:rsidRPr="000D3F8A" w:rsidRDefault="00BC4D07" w:rsidP="000D3F8A">
      <w:pPr>
        <w:ind w:left="1440" w:hanging="720"/>
      </w:pPr>
    </w:p>
    <w:p w:rsidR="000174EB" w:rsidRPr="000D3F8A" w:rsidRDefault="00BC4D07" w:rsidP="000D3F8A">
      <w:pPr>
        <w:ind w:left="1440" w:hanging="720"/>
      </w:pPr>
      <w:r w:rsidRPr="000D3F8A">
        <w:t>b)</w:t>
      </w:r>
      <w:r w:rsidRPr="000D3F8A">
        <w:tab/>
        <w:t>Court</w:t>
      </w:r>
      <w:r w:rsidR="00B47E6F">
        <w:t>s</w:t>
      </w:r>
      <w:r w:rsidRPr="000D3F8A">
        <w:t>-martial may be conducted anywhere and in any facility as mission requirements and military exigencies dictate</w:t>
      </w:r>
      <w:r w:rsidR="00B47E6F">
        <w:t>,</w:t>
      </w:r>
      <w:r w:rsidRPr="000D3F8A">
        <w:t xml:space="preserve"> in t</w:t>
      </w:r>
      <w:r w:rsidR="00B47E6F">
        <w:t>he judgment of the appropriate s</w:t>
      </w:r>
      <w:r w:rsidRPr="000D3F8A">
        <w:t xml:space="preserve">enior </w:t>
      </w:r>
      <w:r w:rsidR="00B47E6F">
        <w:t>force judge a</w:t>
      </w:r>
      <w:r w:rsidRPr="000D3F8A">
        <w:t>dvocate.</w:t>
      </w:r>
    </w:p>
    <w:sectPr w:rsidR="000174EB" w:rsidRPr="000D3F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D07" w:rsidRDefault="00BC4D07">
      <w:r>
        <w:separator/>
      </w:r>
    </w:p>
  </w:endnote>
  <w:endnote w:type="continuationSeparator" w:id="0">
    <w:p w:rsidR="00BC4D07" w:rsidRDefault="00BC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D07" w:rsidRDefault="00BC4D07">
      <w:r>
        <w:separator/>
      </w:r>
    </w:p>
  </w:footnote>
  <w:footnote w:type="continuationSeparator" w:id="0">
    <w:p w:rsidR="00BC4D07" w:rsidRDefault="00BC4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0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F8A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19FF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627F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1F3"/>
    <w:rsid w:val="00B47E6F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4D0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00F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648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786D6-2457-449F-957B-F78A5EC6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8</cp:revision>
  <dcterms:created xsi:type="dcterms:W3CDTF">2017-01-30T20:47:00Z</dcterms:created>
  <dcterms:modified xsi:type="dcterms:W3CDTF">2017-05-05T20:56:00Z</dcterms:modified>
</cp:coreProperties>
</file>