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73" w:rsidRDefault="009E0373" w:rsidP="009E0373">
      <w:pPr>
        <w:rPr>
          <w:b/>
        </w:rPr>
      </w:pPr>
    </w:p>
    <w:p w:rsidR="009E0373" w:rsidRDefault="009E0373" w:rsidP="009E0373">
      <w:pPr>
        <w:rPr>
          <w:b/>
        </w:rPr>
      </w:pPr>
      <w:r>
        <w:rPr>
          <w:b/>
        </w:rPr>
        <w:t>Section 200.5  General Purpose</w:t>
      </w:r>
    </w:p>
    <w:p w:rsidR="009E0373" w:rsidRDefault="009E0373" w:rsidP="009E0373"/>
    <w:p w:rsidR="009E0373" w:rsidRDefault="009E0373" w:rsidP="009E0373">
      <w:r>
        <w:t xml:space="preserve">The intent of Section 22-9 of the Illinois Military Code and this Part is to provide an opportunity on standard individual income tax forms to allow taxpayers to contribute to the Illinois Military Family Relief Fund: </w:t>
      </w:r>
    </w:p>
    <w:p w:rsidR="009E0373" w:rsidRDefault="009E0373" w:rsidP="009E0373"/>
    <w:p w:rsidR="009E0373" w:rsidRDefault="009E0373" w:rsidP="009E0373">
      <w:pPr>
        <w:ind w:left="1440" w:hanging="720"/>
      </w:pPr>
      <w:r>
        <w:t>a)</w:t>
      </w:r>
      <w:r>
        <w:tab/>
        <w:t>To provide the Illinois Department of Military Affairs the power to make grants from the Fund to:</w:t>
      </w:r>
    </w:p>
    <w:p w:rsidR="009E0373" w:rsidRDefault="009E0373" w:rsidP="009E0373"/>
    <w:p w:rsidR="009E0373" w:rsidRDefault="009E0373" w:rsidP="009E0373">
      <w:pPr>
        <w:ind w:left="2160" w:hanging="720"/>
      </w:pPr>
      <w:r>
        <w:t>1)</w:t>
      </w:r>
      <w:r>
        <w:tab/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residents who are members of the Active Duty Armed Forces (on or after November 23, 2009) who are/were called to active military service during an emergency declared by the President of the United States or Congress or as defined in this Part.  </w:t>
      </w:r>
    </w:p>
    <w:p w:rsidR="009E0373" w:rsidRDefault="009E0373" w:rsidP="009E0373"/>
    <w:p w:rsidR="009E0373" w:rsidRDefault="009E0373" w:rsidP="009E0373">
      <w:pPr>
        <w:ind w:left="2160" w:hanging="720"/>
      </w:pPr>
      <w:r>
        <w:t>2)</w:t>
      </w:r>
      <w:r>
        <w:tab/>
        <w:t xml:space="preserve">Illinois National Guard members who are/were called to active duty during an emergency declared by the President of the United States or Congress or as defined in this Part.  </w:t>
      </w:r>
    </w:p>
    <w:p w:rsidR="009E0373" w:rsidRDefault="009E0373" w:rsidP="009E0373"/>
    <w:p w:rsidR="009E0373" w:rsidRDefault="009E0373" w:rsidP="009E0373">
      <w:pPr>
        <w:ind w:left="2160" w:hanging="720"/>
      </w:pPr>
      <w:r>
        <w:t>3)</w:t>
      </w:r>
      <w:r>
        <w:tab/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residents who are members of other Reserve Components of the Armed Forces (including National Guard members of other states) who are/were called to active duty during an emergency declared by the President of the United States or Congress or as defined in this Part.  </w:t>
      </w:r>
    </w:p>
    <w:p w:rsidR="009E0373" w:rsidRDefault="009E0373" w:rsidP="009E0373"/>
    <w:p w:rsidR="009E0373" w:rsidRDefault="009E0373" w:rsidP="009E0373">
      <w:pPr>
        <w:ind w:left="2160" w:hanging="720"/>
      </w:pPr>
      <w:r>
        <w:t>4)</w:t>
      </w:r>
      <w:r>
        <w:tab/>
        <w:t>Members of the Illinois National Guard who have been called to State Active Duty for 30 or more consecutive days of duty.</w:t>
      </w:r>
    </w:p>
    <w:p w:rsidR="009E0373" w:rsidRDefault="009E0373" w:rsidP="009E0373"/>
    <w:p w:rsidR="009E0373" w:rsidRDefault="009E0373" w:rsidP="009E0373">
      <w:pPr>
        <w:ind w:left="2160" w:hanging="720"/>
      </w:pPr>
      <w:r>
        <w:t>5)</w:t>
      </w:r>
      <w:r>
        <w:tab/>
        <w:t>Family members of the service members described in subsections (1) through (4).</w:t>
      </w:r>
    </w:p>
    <w:p w:rsidR="009E0373" w:rsidRDefault="009E0373" w:rsidP="009E0373"/>
    <w:p w:rsidR="009E0373" w:rsidRDefault="009E0373" w:rsidP="009E0373">
      <w:pPr>
        <w:ind w:left="720"/>
      </w:pPr>
      <w:r>
        <w:t>b)</w:t>
      </w:r>
      <w:r>
        <w:tab/>
        <w:t>The grants shall be in the form of three types of payments:</w:t>
      </w:r>
    </w:p>
    <w:p w:rsidR="009E0373" w:rsidRDefault="009E0373" w:rsidP="009E0373"/>
    <w:p w:rsidR="009E0373" w:rsidRDefault="009E0373" w:rsidP="009E0373">
      <w:pPr>
        <w:ind w:left="720" w:firstLine="720"/>
      </w:pPr>
      <w:r>
        <w:t>1)</w:t>
      </w:r>
      <w:r>
        <w:tab/>
        <w:t xml:space="preserve">payments based on need, as determined under Section 200.20; </w:t>
      </w:r>
    </w:p>
    <w:p w:rsidR="009E0373" w:rsidRDefault="009E0373" w:rsidP="009E0373"/>
    <w:p w:rsidR="009E0373" w:rsidRDefault="009E0373" w:rsidP="009E0373">
      <w:pPr>
        <w:ind w:left="2160" w:hanging="720"/>
      </w:pPr>
      <w:r>
        <w:t>2)</w:t>
      </w:r>
      <w:r>
        <w:tab/>
        <w:t xml:space="preserve">payments based on the member's status, as determined under Section 200.30; and </w:t>
      </w:r>
    </w:p>
    <w:p w:rsidR="009E0373" w:rsidRDefault="009E0373" w:rsidP="009E0373"/>
    <w:p w:rsidR="009E0373" w:rsidRDefault="009E0373" w:rsidP="009E0373">
      <w:pPr>
        <w:ind w:left="2160" w:hanging="720"/>
      </w:pPr>
      <w:r>
        <w:t>3)</w:t>
      </w:r>
      <w:r>
        <w:tab/>
        <w:t xml:space="preserve">payments based on the member's casualty status, as determined under Sections 200.40 and 200.41. </w:t>
      </w:r>
    </w:p>
    <w:p w:rsidR="009E0373" w:rsidRDefault="009E0373" w:rsidP="009E0373"/>
    <w:p w:rsidR="009E0373" w:rsidRDefault="009E0373" w:rsidP="009E0373">
      <w:pPr>
        <w:pStyle w:val="JCARSourceNote"/>
        <w:ind w:left="720"/>
      </w:pPr>
      <w:r>
        <w:t>(Source:  Amended at 39 Ill. Reg. 8822, effective June 15, 2015)</w:t>
      </w:r>
      <w:bookmarkStart w:id="0" w:name="_GoBack"/>
      <w:bookmarkEnd w:id="0"/>
    </w:p>
    <w:sectPr w:rsidR="009E037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EA" w:rsidRDefault="00AF3AEA">
      <w:r>
        <w:separator/>
      </w:r>
    </w:p>
  </w:endnote>
  <w:endnote w:type="continuationSeparator" w:id="0">
    <w:p w:rsidR="00AF3AEA" w:rsidRDefault="00AF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EA" w:rsidRDefault="00AF3AEA">
      <w:r>
        <w:separator/>
      </w:r>
    </w:p>
  </w:footnote>
  <w:footnote w:type="continuationSeparator" w:id="0">
    <w:p w:rsidR="00AF3AEA" w:rsidRDefault="00AF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3745"/>
    <w:rsid w:val="00061FD4"/>
    <w:rsid w:val="00080579"/>
    <w:rsid w:val="000D225F"/>
    <w:rsid w:val="0011669B"/>
    <w:rsid w:val="00136B47"/>
    <w:rsid w:val="00150267"/>
    <w:rsid w:val="00157E91"/>
    <w:rsid w:val="001C7D95"/>
    <w:rsid w:val="001E3074"/>
    <w:rsid w:val="00225354"/>
    <w:rsid w:val="002524EC"/>
    <w:rsid w:val="00257B20"/>
    <w:rsid w:val="0026514D"/>
    <w:rsid w:val="002A643F"/>
    <w:rsid w:val="002D0199"/>
    <w:rsid w:val="002D126A"/>
    <w:rsid w:val="003155AA"/>
    <w:rsid w:val="00322A8A"/>
    <w:rsid w:val="00337CEB"/>
    <w:rsid w:val="00367A2E"/>
    <w:rsid w:val="00386EE9"/>
    <w:rsid w:val="003A6E3A"/>
    <w:rsid w:val="003E2B14"/>
    <w:rsid w:val="003F3A28"/>
    <w:rsid w:val="003F5FD7"/>
    <w:rsid w:val="0040434D"/>
    <w:rsid w:val="004315EF"/>
    <w:rsid w:val="00431CFE"/>
    <w:rsid w:val="004461A1"/>
    <w:rsid w:val="00476D3E"/>
    <w:rsid w:val="004A5B49"/>
    <w:rsid w:val="004B0385"/>
    <w:rsid w:val="004C2010"/>
    <w:rsid w:val="004D5CD6"/>
    <w:rsid w:val="004D73D3"/>
    <w:rsid w:val="005001C5"/>
    <w:rsid w:val="0052308E"/>
    <w:rsid w:val="00530BE1"/>
    <w:rsid w:val="00542E97"/>
    <w:rsid w:val="0056157E"/>
    <w:rsid w:val="0056501E"/>
    <w:rsid w:val="005C3F44"/>
    <w:rsid w:val="005F4571"/>
    <w:rsid w:val="00663E87"/>
    <w:rsid w:val="006A2114"/>
    <w:rsid w:val="006C1BFA"/>
    <w:rsid w:val="006C1C43"/>
    <w:rsid w:val="006D5961"/>
    <w:rsid w:val="00776F6C"/>
    <w:rsid w:val="00780733"/>
    <w:rsid w:val="007C14B2"/>
    <w:rsid w:val="007C29B4"/>
    <w:rsid w:val="007F5514"/>
    <w:rsid w:val="00801D20"/>
    <w:rsid w:val="00825C45"/>
    <w:rsid w:val="008271B1"/>
    <w:rsid w:val="00830CEC"/>
    <w:rsid w:val="00835377"/>
    <w:rsid w:val="00837F88"/>
    <w:rsid w:val="0084781C"/>
    <w:rsid w:val="00853608"/>
    <w:rsid w:val="00882D3A"/>
    <w:rsid w:val="008B4361"/>
    <w:rsid w:val="008D4EA0"/>
    <w:rsid w:val="008E37C0"/>
    <w:rsid w:val="00935A8C"/>
    <w:rsid w:val="009448CB"/>
    <w:rsid w:val="0098276C"/>
    <w:rsid w:val="009C4011"/>
    <w:rsid w:val="009C4FD4"/>
    <w:rsid w:val="009E0373"/>
    <w:rsid w:val="00A1440D"/>
    <w:rsid w:val="00A174BB"/>
    <w:rsid w:val="00A2265D"/>
    <w:rsid w:val="00A414BC"/>
    <w:rsid w:val="00A47753"/>
    <w:rsid w:val="00A5435A"/>
    <w:rsid w:val="00A600AA"/>
    <w:rsid w:val="00A62F7E"/>
    <w:rsid w:val="00AB29C6"/>
    <w:rsid w:val="00AD4336"/>
    <w:rsid w:val="00AE120A"/>
    <w:rsid w:val="00AE1744"/>
    <w:rsid w:val="00AE5547"/>
    <w:rsid w:val="00AF088A"/>
    <w:rsid w:val="00AF3613"/>
    <w:rsid w:val="00AF3AEA"/>
    <w:rsid w:val="00B07E7E"/>
    <w:rsid w:val="00B31598"/>
    <w:rsid w:val="00B35D67"/>
    <w:rsid w:val="00B516F7"/>
    <w:rsid w:val="00B53586"/>
    <w:rsid w:val="00B66925"/>
    <w:rsid w:val="00B71177"/>
    <w:rsid w:val="00B876EC"/>
    <w:rsid w:val="00BD3DCF"/>
    <w:rsid w:val="00BF29C7"/>
    <w:rsid w:val="00BF5EF1"/>
    <w:rsid w:val="00C4537A"/>
    <w:rsid w:val="00CB1F46"/>
    <w:rsid w:val="00CC13F9"/>
    <w:rsid w:val="00CD3723"/>
    <w:rsid w:val="00CE507D"/>
    <w:rsid w:val="00D55B37"/>
    <w:rsid w:val="00D62188"/>
    <w:rsid w:val="00D735B8"/>
    <w:rsid w:val="00D93C67"/>
    <w:rsid w:val="00DA1C7F"/>
    <w:rsid w:val="00DE2387"/>
    <w:rsid w:val="00E7288E"/>
    <w:rsid w:val="00E95503"/>
    <w:rsid w:val="00E95802"/>
    <w:rsid w:val="00EB424E"/>
    <w:rsid w:val="00EE1657"/>
    <w:rsid w:val="00F12C47"/>
    <w:rsid w:val="00F43DEE"/>
    <w:rsid w:val="00F53260"/>
    <w:rsid w:val="00F55497"/>
    <w:rsid w:val="00F56E68"/>
    <w:rsid w:val="00FB1E43"/>
    <w:rsid w:val="00FE4988"/>
    <w:rsid w:val="00FF15E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0EDAA3E-C8C4-4EB9-AF76-69965B69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3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2015-06-18T16:24:00Z</dcterms:created>
  <dcterms:modified xsi:type="dcterms:W3CDTF">2015-06-19T15:24:00Z</dcterms:modified>
</cp:coreProperties>
</file>