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45" w:rsidRDefault="003B5045" w:rsidP="003B5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045" w:rsidRDefault="003B5045" w:rsidP="003B50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121.50  Application for Payment</w:t>
      </w:r>
      <w:r>
        <w:t xml:space="preserve"> </w:t>
      </w:r>
    </w:p>
    <w:p w:rsidR="003B5045" w:rsidRDefault="003B5045" w:rsidP="003B5045">
      <w:pPr>
        <w:widowControl w:val="0"/>
        <w:autoSpaceDE w:val="0"/>
        <w:autoSpaceDN w:val="0"/>
        <w:adjustRightInd w:val="0"/>
      </w:pPr>
    </w:p>
    <w:p w:rsidR="003B5045" w:rsidRDefault="003B5045" w:rsidP="003B5045">
      <w:pPr>
        <w:widowControl w:val="0"/>
        <w:autoSpaceDE w:val="0"/>
        <w:autoSpaceDN w:val="0"/>
        <w:adjustRightInd w:val="0"/>
      </w:pPr>
      <w:r>
        <w:t xml:space="preserve">Application for payment of the Persian Gulf Conflict Bonus must be made on the form furnished by the Illinois Department of Veterans' Affairs. </w:t>
      </w:r>
    </w:p>
    <w:sectPr w:rsidR="003B5045" w:rsidSect="003B5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045"/>
    <w:rsid w:val="001528FF"/>
    <w:rsid w:val="003B5045"/>
    <w:rsid w:val="004E620A"/>
    <w:rsid w:val="00AE3E8A"/>
    <w:rsid w:val="00C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