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1B6" w:rsidRDefault="008551B6" w:rsidP="008551B6">
      <w:pPr>
        <w:widowControl w:val="0"/>
        <w:autoSpaceDE w:val="0"/>
        <w:autoSpaceDN w:val="0"/>
        <w:adjustRightInd w:val="0"/>
      </w:pPr>
      <w:bookmarkStart w:id="0" w:name="_GoBack"/>
      <w:bookmarkEnd w:id="0"/>
    </w:p>
    <w:p w:rsidR="008551B6" w:rsidRDefault="008551B6" w:rsidP="008551B6">
      <w:pPr>
        <w:widowControl w:val="0"/>
        <w:autoSpaceDE w:val="0"/>
        <w:autoSpaceDN w:val="0"/>
        <w:adjustRightInd w:val="0"/>
      </w:pPr>
      <w:r>
        <w:rPr>
          <w:b/>
          <w:bCs/>
        </w:rPr>
        <w:t>Section 121.20  General Purpose</w:t>
      </w:r>
      <w:r>
        <w:t xml:space="preserve"> </w:t>
      </w:r>
    </w:p>
    <w:p w:rsidR="008551B6" w:rsidRDefault="008551B6" w:rsidP="008551B6">
      <w:pPr>
        <w:widowControl w:val="0"/>
        <w:autoSpaceDE w:val="0"/>
        <w:autoSpaceDN w:val="0"/>
        <w:adjustRightInd w:val="0"/>
      </w:pPr>
    </w:p>
    <w:p w:rsidR="008551B6" w:rsidRDefault="008551B6" w:rsidP="008551B6">
      <w:pPr>
        <w:widowControl w:val="0"/>
        <w:autoSpaceDE w:val="0"/>
        <w:autoSpaceDN w:val="0"/>
        <w:adjustRightInd w:val="0"/>
      </w:pPr>
      <w:r>
        <w:t xml:space="preserve">The intent and purpose of this Part is to outline procedures under which the Department will make payment of a $100 bonus to those persons who served in the Armed Forces of the United States during the time from August 2, 1990 through November 30, 1995 if the person was a resident of the State of Illinois for at least the 12 months immediately preceding entry into the Armed Forces.  The person must have been honorably separated or discharged from service, still be on active duty, have been retired, or have been furloughed to the reserve, and must have received the Southwest Asia Service Medal.  The bonus can also be paid to the survivors or beneficiaries of a deceased person who would have been entitled to such payment if living. </w:t>
      </w:r>
    </w:p>
    <w:p w:rsidR="008551B6" w:rsidRDefault="008551B6" w:rsidP="008551B6">
      <w:pPr>
        <w:widowControl w:val="0"/>
        <w:autoSpaceDE w:val="0"/>
        <w:autoSpaceDN w:val="0"/>
        <w:adjustRightInd w:val="0"/>
      </w:pPr>
    </w:p>
    <w:p w:rsidR="008551B6" w:rsidRDefault="008551B6" w:rsidP="008551B6">
      <w:pPr>
        <w:widowControl w:val="0"/>
        <w:autoSpaceDE w:val="0"/>
        <w:autoSpaceDN w:val="0"/>
        <w:adjustRightInd w:val="0"/>
        <w:ind w:left="1440" w:hanging="720"/>
      </w:pPr>
      <w:r>
        <w:t xml:space="preserve">(Source:  Amended at 25 Ill. Reg. 4277, effective March 13, 2001) </w:t>
      </w:r>
    </w:p>
    <w:sectPr w:rsidR="008551B6" w:rsidSect="008551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51B6"/>
    <w:rsid w:val="00165957"/>
    <w:rsid w:val="004E620A"/>
    <w:rsid w:val="0052745F"/>
    <w:rsid w:val="008551B6"/>
    <w:rsid w:val="00992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Illinois General Assembly</dc:creator>
  <cp:keywords/>
  <dc:description/>
  <cp:lastModifiedBy>Roberts, John</cp:lastModifiedBy>
  <cp:revision>3</cp:revision>
  <dcterms:created xsi:type="dcterms:W3CDTF">2012-06-22T00:41:00Z</dcterms:created>
  <dcterms:modified xsi:type="dcterms:W3CDTF">2012-06-22T00:41:00Z</dcterms:modified>
</cp:coreProperties>
</file>