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2B" w:rsidRDefault="008D5D2B" w:rsidP="008D5D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5D2B" w:rsidRDefault="008D5D2B" w:rsidP="008D5D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118.10  Definitions of Terms Used</w:t>
      </w:r>
      <w:r>
        <w:t xml:space="preserve"> </w:t>
      </w:r>
    </w:p>
    <w:p w:rsidR="008D5D2B" w:rsidRDefault="008D5D2B" w:rsidP="008D5D2B">
      <w:pPr>
        <w:widowControl w:val="0"/>
        <w:autoSpaceDE w:val="0"/>
        <w:autoSpaceDN w:val="0"/>
        <w:adjustRightInd w:val="0"/>
      </w:pPr>
    </w:p>
    <w:p w:rsidR="008D5D2B" w:rsidRDefault="008D5D2B" w:rsidP="008D5D2B">
      <w:pPr>
        <w:widowControl w:val="0"/>
        <w:autoSpaceDE w:val="0"/>
        <w:autoSpaceDN w:val="0"/>
        <w:adjustRightInd w:val="0"/>
      </w:pPr>
      <w:r>
        <w:t xml:space="preserve">Resident.  Residency as defined by the Illinois Supreme Court shall govern this ACT as follows:  "Residency ordinarily means that a person has his home in a particular place.  This involves the question of intent with which he is staying in that place.  If a person goes to a place with the intention of remaining for a limited time, although in point of fact he may remain for a year or more, still does not constitute him a resident.  It is his intent accompanied by his acts, and not the lapse of time, which determines whether he is a resident of the particular place.  The word "resident" is in common usage and is generally understood to mean one having more than mere physical presence."  The factors which determine intent:  are a person is employed full time in Illinois; or a person has an Illinois voter's registration card; or a person pays Illinois property and income tax; or a person who holds public office in Illinois; or a person who holds an office in a civic organization in Illinois (e.g. Moose, Jaycees, Elks, Shriners); or the person has no mailing address outside the State of Illinois. </w:t>
      </w:r>
    </w:p>
    <w:sectPr w:rsidR="008D5D2B" w:rsidSect="008D5D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D2B"/>
    <w:rsid w:val="00032269"/>
    <w:rsid w:val="002C37D0"/>
    <w:rsid w:val="003E35B5"/>
    <w:rsid w:val="004E620A"/>
    <w:rsid w:val="008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118</vt:lpstr>
    </vt:vector>
  </TitlesOfParts>
  <Company>State Of Illinois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118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