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3B" w:rsidRDefault="0099093B" w:rsidP="009909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93B" w:rsidRDefault="0099093B" w:rsidP="0099093B">
      <w:pPr>
        <w:widowControl w:val="0"/>
        <w:autoSpaceDE w:val="0"/>
        <w:autoSpaceDN w:val="0"/>
        <w:adjustRightInd w:val="0"/>
        <w:jc w:val="center"/>
      </w:pPr>
      <w:r>
        <w:t>PART 113</w:t>
      </w:r>
    </w:p>
    <w:p w:rsidR="0099093B" w:rsidRDefault="0099093B" w:rsidP="0099093B">
      <w:pPr>
        <w:widowControl w:val="0"/>
        <w:autoSpaceDE w:val="0"/>
        <w:autoSpaceDN w:val="0"/>
        <w:adjustRightInd w:val="0"/>
        <w:jc w:val="center"/>
      </w:pPr>
      <w:r>
        <w:t>RULES GOVERNING THE BOARD OF APPEALS</w:t>
      </w:r>
    </w:p>
    <w:p w:rsidR="0099093B" w:rsidRDefault="0099093B" w:rsidP="0099093B">
      <w:pPr>
        <w:widowControl w:val="0"/>
        <w:autoSpaceDE w:val="0"/>
        <w:autoSpaceDN w:val="0"/>
        <w:adjustRightInd w:val="0"/>
      </w:pPr>
    </w:p>
    <w:sectPr w:rsidR="0099093B" w:rsidSect="009909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93B"/>
    <w:rsid w:val="004E620A"/>
    <w:rsid w:val="00864B77"/>
    <w:rsid w:val="0099093B"/>
    <w:rsid w:val="00C23D23"/>
    <w:rsid w:val="00F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113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113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