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31" w:rsidRDefault="005A7F31" w:rsidP="005A7F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7F31" w:rsidRDefault="005A7F31" w:rsidP="005A7F31">
      <w:pPr>
        <w:widowControl w:val="0"/>
        <w:autoSpaceDE w:val="0"/>
        <w:autoSpaceDN w:val="0"/>
        <w:adjustRightInd w:val="0"/>
        <w:jc w:val="center"/>
      </w:pPr>
      <w:r>
        <w:t>PART 112</w:t>
      </w:r>
    </w:p>
    <w:p w:rsidR="005A7F31" w:rsidRDefault="005A7F31" w:rsidP="005A7F31">
      <w:pPr>
        <w:widowControl w:val="0"/>
        <w:autoSpaceDE w:val="0"/>
        <w:autoSpaceDN w:val="0"/>
        <w:adjustRightInd w:val="0"/>
        <w:jc w:val="center"/>
      </w:pPr>
      <w:r>
        <w:t>RULES GOVERNING PAYMENT OF THE KOREAN</w:t>
      </w:r>
    </w:p>
    <w:p w:rsidR="005A7F31" w:rsidRDefault="005A7F31" w:rsidP="005A7F31">
      <w:pPr>
        <w:widowControl w:val="0"/>
        <w:autoSpaceDE w:val="0"/>
        <w:autoSpaceDN w:val="0"/>
        <w:adjustRightInd w:val="0"/>
        <w:jc w:val="center"/>
      </w:pPr>
      <w:r>
        <w:t>VETERANS COMPENSATION</w:t>
      </w:r>
    </w:p>
    <w:p w:rsidR="005A7F31" w:rsidRDefault="005A7F31" w:rsidP="005A7F31">
      <w:pPr>
        <w:widowControl w:val="0"/>
        <w:autoSpaceDE w:val="0"/>
        <w:autoSpaceDN w:val="0"/>
        <w:adjustRightInd w:val="0"/>
      </w:pPr>
    </w:p>
    <w:sectPr w:rsidR="005A7F31" w:rsidSect="005A7F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7F31"/>
    <w:rsid w:val="001B4A80"/>
    <w:rsid w:val="00416D76"/>
    <w:rsid w:val="004E620A"/>
    <w:rsid w:val="005A7F31"/>
    <w:rsid w:val="00E3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112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112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