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817" w:rsidRDefault="00632817" w:rsidP="00632817">
      <w:pPr>
        <w:widowControl w:val="0"/>
        <w:autoSpaceDE w:val="0"/>
        <w:autoSpaceDN w:val="0"/>
        <w:adjustRightInd w:val="0"/>
      </w:pPr>
      <w:bookmarkStart w:id="0" w:name="_GoBack"/>
      <w:bookmarkEnd w:id="0"/>
    </w:p>
    <w:p w:rsidR="00632817" w:rsidRDefault="00632817" w:rsidP="00632817">
      <w:pPr>
        <w:widowControl w:val="0"/>
        <w:autoSpaceDE w:val="0"/>
        <w:autoSpaceDN w:val="0"/>
        <w:adjustRightInd w:val="0"/>
      </w:pPr>
      <w:r>
        <w:rPr>
          <w:b/>
          <w:bCs/>
        </w:rPr>
        <w:t>Section 109.100  Disinterment of Remains in a Home Cemetery</w:t>
      </w:r>
      <w:r>
        <w:t xml:space="preserve"> </w:t>
      </w:r>
    </w:p>
    <w:p w:rsidR="00632817" w:rsidRDefault="00632817" w:rsidP="00632817">
      <w:pPr>
        <w:widowControl w:val="0"/>
        <w:autoSpaceDE w:val="0"/>
        <w:autoSpaceDN w:val="0"/>
        <w:adjustRightInd w:val="0"/>
      </w:pPr>
    </w:p>
    <w:p w:rsidR="00632817" w:rsidRDefault="00632817" w:rsidP="00632817">
      <w:pPr>
        <w:widowControl w:val="0"/>
        <w:autoSpaceDE w:val="0"/>
        <w:autoSpaceDN w:val="0"/>
        <w:adjustRightInd w:val="0"/>
      </w:pPr>
      <w:r>
        <w:t xml:space="preserve">The disinterment of the remains of a resident buried in a Home cemetery must be approved by the Administrator and the Director of the Illinois Department of Veterans' Affairs.  Prior special permission must be granted by the County Health Department, and the proper health authorities at the point of destination for reinterment of the remains.  All expenses incidental to disinterment, transportation, and reburial shall be defrayed by the family of the deceased. </w:t>
      </w:r>
    </w:p>
    <w:p w:rsidR="00632817" w:rsidRDefault="00632817" w:rsidP="00632817">
      <w:pPr>
        <w:widowControl w:val="0"/>
        <w:autoSpaceDE w:val="0"/>
        <w:autoSpaceDN w:val="0"/>
        <w:adjustRightInd w:val="0"/>
      </w:pPr>
    </w:p>
    <w:p w:rsidR="00632817" w:rsidRDefault="00632817" w:rsidP="00632817">
      <w:pPr>
        <w:widowControl w:val="0"/>
        <w:autoSpaceDE w:val="0"/>
        <w:autoSpaceDN w:val="0"/>
        <w:adjustRightInd w:val="0"/>
        <w:ind w:left="1440" w:hanging="720"/>
      </w:pPr>
      <w:r>
        <w:t xml:space="preserve">(Source:  Amended at 25 Ill. Reg. 5967, effective April 17, 2001) </w:t>
      </w:r>
    </w:p>
    <w:sectPr w:rsidR="00632817" w:rsidSect="006328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2817"/>
    <w:rsid w:val="001F5C33"/>
    <w:rsid w:val="004E620A"/>
    <w:rsid w:val="00632817"/>
    <w:rsid w:val="00CC5D00"/>
    <w:rsid w:val="00CE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109</vt:lpstr>
    </vt:vector>
  </TitlesOfParts>
  <Company>State Of Illinois</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109</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