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E18" w:rsidRDefault="002F3E18" w:rsidP="002F3E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3E18" w:rsidRDefault="002F3E18" w:rsidP="002F3E18">
      <w:pPr>
        <w:widowControl w:val="0"/>
        <w:autoSpaceDE w:val="0"/>
        <w:autoSpaceDN w:val="0"/>
        <w:adjustRightInd w:val="0"/>
        <w:jc w:val="center"/>
      </w:pPr>
      <w:r>
        <w:t>PART 109</w:t>
      </w:r>
    </w:p>
    <w:p w:rsidR="002F3E18" w:rsidRDefault="002F3E18" w:rsidP="002F3E18">
      <w:pPr>
        <w:widowControl w:val="0"/>
        <w:autoSpaceDE w:val="0"/>
        <w:autoSpaceDN w:val="0"/>
        <w:adjustRightInd w:val="0"/>
        <w:jc w:val="center"/>
      </w:pPr>
      <w:r>
        <w:t>FUNERAL AND BURIAL PROCEDURES FOR</w:t>
      </w:r>
    </w:p>
    <w:p w:rsidR="002F3E18" w:rsidRDefault="002F3E18" w:rsidP="002F3E18">
      <w:pPr>
        <w:widowControl w:val="0"/>
        <w:autoSpaceDE w:val="0"/>
        <w:autoSpaceDN w:val="0"/>
        <w:adjustRightInd w:val="0"/>
        <w:jc w:val="center"/>
      </w:pPr>
      <w:r>
        <w:t>RESIDENTS OF THE ILLINOIS HOMES</w:t>
      </w:r>
    </w:p>
    <w:p w:rsidR="002F3E18" w:rsidRDefault="002F3E18" w:rsidP="002F3E18">
      <w:pPr>
        <w:widowControl w:val="0"/>
        <w:autoSpaceDE w:val="0"/>
        <w:autoSpaceDN w:val="0"/>
        <w:adjustRightInd w:val="0"/>
      </w:pPr>
    </w:p>
    <w:sectPr w:rsidR="002F3E18" w:rsidSect="002F3E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3E18"/>
    <w:rsid w:val="002F3E18"/>
    <w:rsid w:val="004E620A"/>
    <w:rsid w:val="00842166"/>
    <w:rsid w:val="00C87B87"/>
    <w:rsid w:val="00F7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109</vt:lpstr>
    </vt:vector>
  </TitlesOfParts>
  <Company>State Of Illinois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109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