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C63F2" w14:textId="77777777" w:rsidR="00EC4E76" w:rsidRDefault="00EC4E76" w:rsidP="00693A1D">
      <w:pPr>
        <w:widowControl w:val="0"/>
        <w:autoSpaceDE w:val="0"/>
        <w:autoSpaceDN w:val="0"/>
        <w:adjustRightInd w:val="0"/>
      </w:pPr>
    </w:p>
    <w:p w14:paraId="40331368" w14:textId="40B8A7AB" w:rsidR="00EC4E76" w:rsidRDefault="00EC4E76" w:rsidP="00693A1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911914">
        <w:rPr>
          <w:b/>
          <w:bCs/>
        </w:rPr>
        <w:t>3400</w:t>
      </w:r>
      <w:r>
        <w:rPr>
          <w:b/>
          <w:bCs/>
        </w:rPr>
        <w:t>.2000  Incorporation by Reference of 49 CFR 395</w:t>
      </w:r>
      <w:r>
        <w:t xml:space="preserve"> </w:t>
      </w:r>
    </w:p>
    <w:p w14:paraId="027C441E" w14:textId="77777777" w:rsidR="00EC4E76" w:rsidRDefault="00EC4E76" w:rsidP="00693A1D">
      <w:pPr>
        <w:widowControl w:val="0"/>
        <w:autoSpaceDE w:val="0"/>
        <w:autoSpaceDN w:val="0"/>
        <w:adjustRightInd w:val="0"/>
      </w:pPr>
    </w:p>
    <w:p w14:paraId="744DE360" w14:textId="77777777" w:rsidR="00EC4E76" w:rsidRDefault="00A57E7A" w:rsidP="00693A1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"</w:t>
      </w:r>
      <w:r w:rsidR="001D148A">
        <w:t xml:space="preserve">Hours of Service </w:t>
      </w:r>
      <w:r w:rsidR="00EC4E76">
        <w:t xml:space="preserve">of Drivers" (49 CFR 395) is incorporated by reference as that part of the Federal Motor Carrier Safety Regulations (FMCSR) (49 CFR </w:t>
      </w:r>
      <w:r w:rsidR="00B40B13">
        <w:t>Subchapter B)</w:t>
      </w:r>
      <w:r w:rsidR="00EC4E76">
        <w:t xml:space="preserve"> was in effect on </w:t>
      </w:r>
      <w:r w:rsidR="008874E3">
        <w:t>October 1, 2019, as amended by 85 FR 33396 (June 1, 2020)</w:t>
      </w:r>
      <w:r w:rsidR="00FA02CF">
        <w:t>,</w:t>
      </w:r>
      <w:r w:rsidR="00CA2F35">
        <w:t xml:space="preserve"> </w:t>
      </w:r>
      <w:r w:rsidR="00EC4E76">
        <w:t xml:space="preserve">subject only to the exceptions in subsection (c).  No later amendments to or editions of 49 CFR 395 are incorporated. </w:t>
      </w:r>
      <w:r w:rsidR="00C3562E">
        <w:t xml:space="preserve"> Copies of </w:t>
      </w:r>
      <w:r w:rsidR="00B40B13">
        <w:t>49 CFR 395 are available for inspection at 2300 South Dirksen Parkway, Springfield</w:t>
      </w:r>
      <w:r w:rsidR="001B5C5D">
        <w:t>,</w:t>
      </w:r>
      <w:r w:rsidR="00B40B13">
        <w:t xml:space="preserve"> I</w:t>
      </w:r>
      <w:r w:rsidR="001B5C5D">
        <w:t>llinois</w:t>
      </w:r>
      <w:r w:rsidR="00B40B13">
        <w:t xml:space="preserve"> 62764 or by calling </w:t>
      </w:r>
      <w:r w:rsidR="008874E3">
        <w:t>(217)785-1181</w:t>
      </w:r>
      <w:r w:rsidR="00B40B13">
        <w:t>.  The incorporated CFR may also be accessed via the U.S. Government Publishing Office</w:t>
      </w:r>
      <w:r w:rsidR="001B5C5D">
        <w:t>'</w:t>
      </w:r>
      <w:r w:rsidR="00B40B13">
        <w:t xml:space="preserve">s website at http://www.ecfr.gov. </w:t>
      </w:r>
    </w:p>
    <w:p w14:paraId="6B18C7B8" w14:textId="77777777" w:rsidR="00393292" w:rsidRDefault="00393292" w:rsidP="0033456A">
      <w:pPr>
        <w:widowControl w:val="0"/>
        <w:autoSpaceDE w:val="0"/>
        <w:autoSpaceDN w:val="0"/>
        <w:adjustRightInd w:val="0"/>
      </w:pPr>
    </w:p>
    <w:p w14:paraId="30B2D9B4" w14:textId="77777777" w:rsidR="00EC4E76" w:rsidRDefault="00EC4E76" w:rsidP="00693A1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References to subchapters, parts, subparts, sections</w:t>
      </w:r>
      <w:r w:rsidR="00D12980">
        <w:t>,</w:t>
      </w:r>
      <w:r>
        <w:t xml:space="preserve"> or paragraphs shall be read to refer to the appropriate citation in 49 CFR. </w:t>
      </w:r>
    </w:p>
    <w:p w14:paraId="58568B9B" w14:textId="77777777" w:rsidR="00393292" w:rsidRDefault="00393292" w:rsidP="0033456A">
      <w:pPr>
        <w:widowControl w:val="0"/>
        <w:autoSpaceDE w:val="0"/>
        <w:autoSpaceDN w:val="0"/>
        <w:adjustRightInd w:val="0"/>
      </w:pPr>
    </w:p>
    <w:p w14:paraId="0B36A283" w14:textId="77777777" w:rsidR="00EC4E76" w:rsidRDefault="00EC4E76" w:rsidP="00693A1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8874E3">
        <w:t>49 CFR 395.1(h) and 395.1(i) are not incorporated.</w:t>
      </w:r>
      <w:r>
        <w:t xml:space="preserve"> </w:t>
      </w:r>
    </w:p>
    <w:p w14:paraId="4A052FF7" w14:textId="77777777" w:rsidR="00393292" w:rsidRDefault="00393292" w:rsidP="0033456A">
      <w:pPr>
        <w:widowControl w:val="0"/>
        <w:autoSpaceDE w:val="0"/>
        <w:autoSpaceDN w:val="0"/>
        <w:adjustRightInd w:val="0"/>
      </w:pPr>
    </w:p>
    <w:p w14:paraId="440DEF4C" w14:textId="77777777" w:rsidR="00EC4E76" w:rsidRDefault="00982411" w:rsidP="0098241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 w:rsidR="00EC4E76">
        <w:tab/>
      </w:r>
      <w:r w:rsidR="00EC4E76">
        <w:rPr>
          <w:i/>
          <w:iCs/>
        </w:rPr>
        <w:t>A contrac</w:t>
      </w:r>
      <w:r w:rsidR="00A57E7A">
        <w:rPr>
          <w:i/>
          <w:iCs/>
        </w:rPr>
        <w:t xml:space="preserve">t carrier shall limit the </w:t>
      </w:r>
      <w:r w:rsidR="001B5C5D">
        <w:rPr>
          <w:i/>
          <w:iCs/>
        </w:rPr>
        <w:t>hours of service</w:t>
      </w:r>
      <w:r w:rsidR="00EC4E76">
        <w:rPr>
          <w:i/>
          <w:iCs/>
        </w:rPr>
        <w:t xml:space="preserve"> by a driver transporting employees in the course of their employment on a road or highway of this State in a vehicle designed to carry 15 or fewer passengers to 12 hours of vehicle operation per day, 15 hours of on-duty service per day, and 70 hours of on-duty service in 7 consecutive days.  The contract carrier shall require a driver who has 12 hours of vehicle operation per day or 15 hours of on-duty service per day to have at least 8 consecutive hours off duty before operating a vehicle again.</w:t>
      </w:r>
      <w:r w:rsidR="00EC4E76">
        <w:t xml:space="preserve"> (Section 18b-106.1 of the Law) </w:t>
      </w:r>
      <w:r w:rsidR="00C3562E">
        <w:t xml:space="preserve"> </w:t>
      </w:r>
      <w:r w:rsidR="00C3562E" w:rsidRPr="00C3562E">
        <w:t xml:space="preserve">If the driver drives over 12 hours per day or </w:t>
      </w:r>
      <w:r w:rsidR="00FA02CF">
        <w:t xml:space="preserve">performs </w:t>
      </w:r>
      <w:r w:rsidR="00C3562E" w:rsidRPr="00C3562E">
        <w:t>more than 15 hours of on-duty service per day, the driver must complete a log book for that day.</w:t>
      </w:r>
    </w:p>
    <w:p w14:paraId="65A204E8" w14:textId="77777777" w:rsidR="00D16EA8" w:rsidRDefault="00D16EA8" w:rsidP="0033456A">
      <w:pPr>
        <w:pStyle w:val="JCARSourceNote"/>
      </w:pPr>
    </w:p>
    <w:p w14:paraId="13A3315E" w14:textId="27342266" w:rsidR="00C3562E" w:rsidRPr="00D55B37" w:rsidRDefault="002745A4" w:rsidP="002745A4">
      <w:pPr>
        <w:widowControl w:val="0"/>
        <w:autoSpaceDE w:val="0"/>
        <w:autoSpaceDN w:val="0"/>
        <w:adjustRightInd w:val="0"/>
        <w:ind w:left="720"/>
      </w:pPr>
      <w:r>
        <w:t xml:space="preserve">(Recodified from 92 Ill. Adm. Code 395 (Department of Transportation) pursuant to P.A. 104-0025, at 49 Ill. Reg. </w:t>
      </w:r>
      <w:r w:rsidR="00C628B1">
        <w:t>12</w:t>
      </w:r>
      <w:r w:rsidR="00221896">
        <w:t>55</w:t>
      </w:r>
      <w:r w:rsidR="00C628B1">
        <w:t>7</w:t>
      </w:r>
      <w:r>
        <w:t>)</w:t>
      </w:r>
    </w:p>
    <w:sectPr w:rsidR="00C3562E" w:rsidRPr="00D55B37" w:rsidSect="00693A1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4E76"/>
    <w:rsid w:val="00010817"/>
    <w:rsid w:val="00064EEC"/>
    <w:rsid w:val="00065498"/>
    <w:rsid w:val="00114E3A"/>
    <w:rsid w:val="00146A1E"/>
    <w:rsid w:val="00164429"/>
    <w:rsid w:val="0019303C"/>
    <w:rsid w:val="001B5C5D"/>
    <w:rsid w:val="001D148A"/>
    <w:rsid w:val="00221896"/>
    <w:rsid w:val="002373DE"/>
    <w:rsid w:val="002537B5"/>
    <w:rsid w:val="00262D43"/>
    <w:rsid w:val="002745A4"/>
    <w:rsid w:val="00287148"/>
    <w:rsid w:val="002E29C3"/>
    <w:rsid w:val="003043B0"/>
    <w:rsid w:val="00315F07"/>
    <w:rsid w:val="00331D1C"/>
    <w:rsid w:val="0033456A"/>
    <w:rsid w:val="00392296"/>
    <w:rsid w:val="00393292"/>
    <w:rsid w:val="00402596"/>
    <w:rsid w:val="004112D3"/>
    <w:rsid w:val="00467609"/>
    <w:rsid w:val="004A5CE8"/>
    <w:rsid w:val="004F4A58"/>
    <w:rsid w:val="00591747"/>
    <w:rsid w:val="005A5E9F"/>
    <w:rsid w:val="005E77FE"/>
    <w:rsid w:val="005E795C"/>
    <w:rsid w:val="00676B0B"/>
    <w:rsid w:val="0068771A"/>
    <w:rsid w:val="00693A1D"/>
    <w:rsid w:val="006A7DD7"/>
    <w:rsid w:val="007B540C"/>
    <w:rsid w:val="007E515F"/>
    <w:rsid w:val="00805F70"/>
    <w:rsid w:val="00807ED4"/>
    <w:rsid w:val="00807FAB"/>
    <w:rsid w:val="00877391"/>
    <w:rsid w:val="008874E3"/>
    <w:rsid w:val="008B0729"/>
    <w:rsid w:val="00903465"/>
    <w:rsid w:val="00911914"/>
    <w:rsid w:val="00982411"/>
    <w:rsid w:val="00A17D85"/>
    <w:rsid w:val="00A46EAD"/>
    <w:rsid w:val="00A57E7A"/>
    <w:rsid w:val="00A60C78"/>
    <w:rsid w:val="00A67BCA"/>
    <w:rsid w:val="00B05A38"/>
    <w:rsid w:val="00B11B4F"/>
    <w:rsid w:val="00B40B13"/>
    <w:rsid w:val="00B47DB1"/>
    <w:rsid w:val="00B750EE"/>
    <w:rsid w:val="00B900F1"/>
    <w:rsid w:val="00C3562E"/>
    <w:rsid w:val="00C525DD"/>
    <w:rsid w:val="00C628B1"/>
    <w:rsid w:val="00CA2F35"/>
    <w:rsid w:val="00CE39BB"/>
    <w:rsid w:val="00D12980"/>
    <w:rsid w:val="00D16EA8"/>
    <w:rsid w:val="00D40D3C"/>
    <w:rsid w:val="00E208F0"/>
    <w:rsid w:val="00E80A4A"/>
    <w:rsid w:val="00EC4E76"/>
    <w:rsid w:val="00F41A86"/>
    <w:rsid w:val="00F71E32"/>
    <w:rsid w:val="00FA02CF"/>
    <w:rsid w:val="00FB0F85"/>
    <w:rsid w:val="00FB58CF"/>
    <w:rsid w:val="00FC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612269E"/>
  <w15:docId w15:val="{6801588B-49E2-43E5-94BF-3401A4FAB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043B0"/>
  </w:style>
  <w:style w:type="character" w:styleId="Hyperlink">
    <w:name w:val="Hyperlink"/>
    <w:basedOn w:val="DefaultParagraphFont"/>
    <w:rsid w:val="00A17D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395</vt:lpstr>
    </vt:vector>
  </TitlesOfParts>
  <Company>state of illinois</Company>
  <LinksUpToDate>false</LinksUpToDate>
  <CharactersWithSpaces>1733</CharactersWithSpaces>
  <SharedDoc>false</SharedDoc>
  <HLinks>
    <vt:vector size="6" baseType="variant">
      <vt:variant>
        <vt:i4>6881396</vt:i4>
      </vt:variant>
      <vt:variant>
        <vt:i4>0</vt:i4>
      </vt:variant>
      <vt:variant>
        <vt:i4>0</vt:i4>
      </vt:variant>
      <vt:variant>
        <vt:i4>5</vt:i4>
      </vt:variant>
      <vt:variant>
        <vt:lpwstr>http://ecfr.gpoaccess.gov/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395</dc:title>
  <dc:subject/>
  <dc:creator>LambTR</dc:creator>
  <cp:keywords/>
  <dc:description/>
  <cp:lastModifiedBy>Bockewitz, Crystal K.</cp:lastModifiedBy>
  <cp:revision>2</cp:revision>
  <dcterms:created xsi:type="dcterms:W3CDTF">2025-10-02T17:27:00Z</dcterms:created>
  <dcterms:modified xsi:type="dcterms:W3CDTF">2025-10-02T17:27:00Z</dcterms:modified>
</cp:coreProperties>
</file>