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8181" w14:textId="77777777" w:rsidR="003E57BC" w:rsidRDefault="003E57BC" w:rsidP="003E57BC">
      <w:pPr>
        <w:widowControl w:val="0"/>
        <w:autoSpaceDE w:val="0"/>
        <w:autoSpaceDN w:val="0"/>
        <w:adjustRightInd w:val="0"/>
      </w:pPr>
    </w:p>
    <w:p w14:paraId="346204F6" w14:textId="183B01BA" w:rsidR="003E57BC" w:rsidRDefault="003E57BC" w:rsidP="003E57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B11A4">
        <w:rPr>
          <w:b/>
          <w:bCs/>
        </w:rPr>
        <w:t>3380</w:t>
      </w:r>
      <w:r>
        <w:rPr>
          <w:b/>
          <w:bCs/>
        </w:rPr>
        <w:t>.2000  Incorporation by Reference of 49 CFR 393</w:t>
      </w:r>
      <w:r>
        <w:t xml:space="preserve"> </w:t>
      </w:r>
    </w:p>
    <w:p w14:paraId="2F6515B4" w14:textId="77777777" w:rsidR="003E57BC" w:rsidRDefault="003E57BC" w:rsidP="003E57BC">
      <w:pPr>
        <w:widowControl w:val="0"/>
        <w:autoSpaceDE w:val="0"/>
        <w:autoSpaceDN w:val="0"/>
        <w:adjustRightInd w:val="0"/>
      </w:pPr>
    </w:p>
    <w:p w14:paraId="53FE670B" w14:textId="77777777" w:rsidR="003E57BC" w:rsidRDefault="003E57BC" w:rsidP="003E57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"Parts and Accessories Necessary for Safe Operation" (49 CFR 393) is incorporated by reference as that part of the Federal Motor Carrier Safety Regulations (FMCSR) (49 CFR </w:t>
      </w:r>
      <w:r w:rsidR="00C627CE">
        <w:t xml:space="preserve">380, </w:t>
      </w:r>
      <w:r w:rsidR="005B3B76">
        <w:t xml:space="preserve">382, 383, </w:t>
      </w:r>
      <w:r w:rsidR="00C627CE">
        <w:t xml:space="preserve">385, </w:t>
      </w:r>
      <w:r w:rsidR="00EA21B1">
        <w:t>a</w:t>
      </w:r>
      <w:r w:rsidR="005B3B76">
        <w:t xml:space="preserve">ppendix B of 386, </w:t>
      </w:r>
      <w:r w:rsidR="00C627CE">
        <w:t xml:space="preserve">387, </w:t>
      </w:r>
      <w:r>
        <w:t xml:space="preserve">390, 391, 392, 393, 395, 396 and 397) was in effect on October 1, </w:t>
      </w:r>
      <w:r w:rsidR="00A81A6A">
        <w:t>2014</w:t>
      </w:r>
      <w:r w:rsidR="00C627CE">
        <w:t>,</w:t>
      </w:r>
      <w:r w:rsidR="00F51F8F">
        <w:t xml:space="preserve"> </w:t>
      </w:r>
      <w:r>
        <w:t>subject only to the exceptions in subsection (c).</w:t>
      </w:r>
      <w:r w:rsidR="005B3B76">
        <w:t xml:space="preserve">  </w:t>
      </w:r>
      <w:r>
        <w:t xml:space="preserve">No later amendments to or editions of 49 CFR 393 are incorporated. </w:t>
      </w:r>
      <w:r w:rsidR="00C627CE" w:rsidRPr="00C97880">
        <w:t xml:space="preserve">Copies of the appropriate material are available from the Division of Traffic Safety, </w:t>
      </w:r>
      <w:r w:rsidR="006A0573">
        <w:t>1340 N. 9</w:t>
      </w:r>
      <w:r w:rsidR="006A0573" w:rsidRPr="006A0573">
        <w:rPr>
          <w:vertAlign w:val="superscript"/>
        </w:rPr>
        <w:t>th</w:t>
      </w:r>
      <w:r w:rsidR="006A0573">
        <w:t xml:space="preserve"> Street, Springfield, Illinois 62702 or by calling 217/785-1181</w:t>
      </w:r>
      <w:r w:rsidR="00C627CE" w:rsidRPr="00C97880">
        <w:t>.  The FMCSR are available on the National Archives and Records Administration</w:t>
      </w:r>
      <w:r w:rsidR="00C627CE">
        <w:t>'</w:t>
      </w:r>
      <w:r w:rsidR="00C627CE" w:rsidRPr="00C97880">
        <w:t>s website at http://ecfr.gpoaccess.gov.  The Division of Traffic Safety</w:t>
      </w:r>
      <w:r w:rsidR="00C627CE">
        <w:t>'</w:t>
      </w:r>
      <w:r w:rsidR="00C627CE" w:rsidRPr="00C97880">
        <w:t>s rules are available on the Department</w:t>
      </w:r>
      <w:r w:rsidR="00C627CE">
        <w:t>'</w:t>
      </w:r>
      <w:r w:rsidR="00C627CE" w:rsidRPr="00C97880">
        <w:t xml:space="preserve">s website at </w:t>
      </w:r>
      <w:r w:rsidR="00B3033E">
        <w:t>ht</w:t>
      </w:r>
      <w:r w:rsidR="00356F51">
        <w:t>tp://www.dot.il.gov/</w:t>
      </w:r>
      <w:r w:rsidR="00A751D0">
        <w:t>safety</w:t>
      </w:r>
      <w:r w:rsidR="00356F51">
        <w:t>.</w:t>
      </w:r>
      <w:r w:rsidR="00B3033E">
        <w:t>html</w:t>
      </w:r>
      <w:r w:rsidR="00C627CE" w:rsidRPr="00C97880">
        <w:t>.</w:t>
      </w:r>
    </w:p>
    <w:p w14:paraId="61C3E3DD" w14:textId="77777777" w:rsidR="00957F04" w:rsidRDefault="00957F04" w:rsidP="001B11A4">
      <w:pPr>
        <w:widowControl w:val="0"/>
        <w:autoSpaceDE w:val="0"/>
        <w:autoSpaceDN w:val="0"/>
        <w:adjustRightInd w:val="0"/>
      </w:pPr>
    </w:p>
    <w:p w14:paraId="33099171" w14:textId="77777777" w:rsidR="003E57BC" w:rsidRDefault="003E57BC" w:rsidP="003E57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References to subchapters, parts, subparts, sections or paragraphs shall be read to refer to the appropriate citation in 49 CFR. </w:t>
      </w:r>
    </w:p>
    <w:p w14:paraId="111D7512" w14:textId="77777777" w:rsidR="00957F04" w:rsidRDefault="00957F04" w:rsidP="001B11A4">
      <w:pPr>
        <w:widowControl w:val="0"/>
        <w:autoSpaceDE w:val="0"/>
        <w:autoSpaceDN w:val="0"/>
        <w:adjustRightInd w:val="0"/>
      </w:pPr>
    </w:p>
    <w:p w14:paraId="3220DEEC" w14:textId="77777777" w:rsidR="003E57BC" w:rsidRDefault="003E57BC" w:rsidP="003E57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interpretations of, additions to, and deletions from 49 CFR 393 shall apply for purposes of this Part. </w:t>
      </w:r>
    </w:p>
    <w:p w14:paraId="3214E418" w14:textId="77777777" w:rsidR="00957F04" w:rsidRDefault="00957F04" w:rsidP="001B11A4">
      <w:pPr>
        <w:widowControl w:val="0"/>
        <w:autoSpaceDE w:val="0"/>
        <w:autoSpaceDN w:val="0"/>
        <w:adjustRightInd w:val="0"/>
      </w:pPr>
    </w:p>
    <w:p w14:paraId="667F36D2" w14:textId="77777777" w:rsidR="003E57BC" w:rsidRDefault="003E57BC" w:rsidP="005B3B76">
      <w:pPr>
        <w:ind w:left="2160" w:hanging="720"/>
      </w:pPr>
      <w:r>
        <w:t>1)</w:t>
      </w:r>
      <w:r>
        <w:tab/>
      </w:r>
      <w:r w:rsidR="005B3B76" w:rsidRPr="00452D62">
        <w:t xml:space="preserve">49 CFR </w:t>
      </w:r>
      <w:r w:rsidR="005B3B76" w:rsidRPr="005B3B76">
        <w:rPr>
          <w:i/>
        </w:rPr>
        <w:t>393.86 shall not apply for those vehicles registered as farm trucks under Section 3-815(c) of the Illinois Vehicle Code</w:t>
      </w:r>
      <w:r w:rsidR="005B3B76" w:rsidRPr="00452D62">
        <w:t xml:space="preserve"> [625 ILCS 5/3-815(c)] </w:t>
      </w:r>
      <w:r w:rsidR="005B3B76" w:rsidRPr="005B3B76">
        <w:rPr>
          <w:i/>
        </w:rPr>
        <w:t>and utilized in intrastate commerce</w:t>
      </w:r>
      <w:r w:rsidR="005B3B76" w:rsidRPr="00452D62">
        <w:t xml:space="preserve"> (Section 18b-105(c)(2) of the </w:t>
      </w:r>
      <w:r w:rsidR="006A501A">
        <w:t>Illinois Motor Carrier Safety Law (the Law) [625 ILCS 5/18b-105(c)(2)</w:t>
      </w:r>
      <w:r w:rsidR="004679E6">
        <w:t>]</w:t>
      </w:r>
      <w:r w:rsidR="005B3B76" w:rsidRPr="00452D62">
        <w:t>).</w:t>
      </w:r>
      <w:r>
        <w:t xml:space="preserve"> </w:t>
      </w:r>
    </w:p>
    <w:p w14:paraId="396708C8" w14:textId="77777777" w:rsidR="00957F04" w:rsidRDefault="00957F04" w:rsidP="001B11A4">
      <w:pPr>
        <w:widowControl w:val="0"/>
        <w:autoSpaceDE w:val="0"/>
        <w:autoSpaceDN w:val="0"/>
        <w:adjustRightInd w:val="0"/>
      </w:pPr>
    </w:p>
    <w:p w14:paraId="40C8A91D" w14:textId="77777777" w:rsidR="003E57BC" w:rsidRDefault="003E57BC" w:rsidP="003E57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B3B76" w:rsidRPr="00452D62">
        <w:t xml:space="preserve">49 CFR </w:t>
      </w:r>
      <w:r w:rsidR="005B3B76" w:rsidRPr="005B3B76">
        <w:rPr>
          <w:i/>
        </w:rPr>
        <w:t xml:space="preserve">393.93 shall not apply to those commercial motor vehicles engaged in intrastate commerce </w:t>
      </w:r>
      <w:r w:rsidR="005B3B76" w:rsidRPr="00EA21B1">
        <w:t>that</w:t>
      </w:r>
      <w:r w:rsidR="005B3B76" w:rsidRPr="005B3B76">
        <w:rPr>
          <w:i/>
        </w:rPr>
        <w:t xml:space="preserve"> were manufactured before June 30, 1972</w:t>
      </w:r>
      <w:r w:rsidR="005B3B76" w:rsidRPr="00452D62">
        <w:t xml:space="preserve"> (Section 18b-105(c)(1) of the Law).</w:t>
      </w:r>
      <w:r>
        <w:t xml:space="preserve"> </w:t>
      </w:r>
    </w:p>
    <w:p w14:paraId="6D0C89CF" w14:textId="77777777" w:rsidR="00957F04" w:rsidRDefault="00957F04" w:rsidP="001B11A4">
      <w:pPr>
        <w:widowControl w:val="0"/>
        <w:autoSpaceDE w:val="0"/>
        <w:autoSpaceDN w:val="0"/>
        <w:adjustRightInd w:val="0"/>
      </w:pPr>
    </w:p>
    <w:p w14:paraId="150FC6F5" w14:textId="77777777" w:rsidR="003E57BC" w:rsidRDefault="003E57BC" w:rsidP="003E57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Authorized Illinois State Police shall place vehicles out-of-service for any violation of the Law or the Illinois Motor Carrier Safety Regulations that warrants placing the vehicle out-of-service under the "North American Uniform Out-of-Service Criteria" as defined at 92 Ill. Adm. Code 390.1020. </w:t>
      </w:r>
    </w:p>
    <w:p w14:paraId="1950691E" w14:textId="77777777" w:rsidR="003E57BC" w:rsidRDefault="003E57BC" w:rsidP="001B11A4">
      <w:pPr>
        <w:widowControl w:val="0"/>
        <w:autoSpaceDE w:val="0"/>
        <w:autoSpaceDN w:val="0"/>
        <w:adjustRightInd w:val="0"/>
      </w:pPr>
    </w:p>
    <w:p w14:paraId="3CDD5BA5" w14:textId="2CD553CB" w:rsidR="006A0573" w:rsidRPr="00D55B37" w:rsidRDefault="00752B39" w:rsidP="00752B39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393 (Department of Transportation) pursuant to P.A. 104-0025, at 49 Ill. Reg. </w:t>
      </w:r>
      <w:r w:rsidR="007E7544">
        <w:t>12555</w:t>
      </w:r>
      <w:r>
        <w:t>)</w:t>
      </w:r>
    </w:p>
    <w:sectPr w:rsidR="006A0573" w:rsidRPr="00D55B37" w:rsidSect="003E57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7BC"/>
    <w:rsid w:val="00046034"/>
    <w:rsid w:val="001A3B7D"/>
    <w:rsid w:val="001B11A4"/>
    <w:rsid w:val="001F063B"/>
    <w:rsid w:val="002D5A41"/>
    <w:rsid w:val="00356F51"/>
    <w:rsid w:val="00396884"/>
    <w:rsid w:val="003A2CE5"/>
    <w:rsid w:val="003E57BC"/>
    <w:rsid w:val="004679E6"/>
    <w:rsid w:val="004B3865"/>
    <w:rsid w:val="004F6DCB"/>
    <w:rsid w:val="00532AC3"/>
    <w:rsid w:val="00595ED5"/>
    <w:rsid w:val="005A3751"/>
    <w:rsid w:val="005A65CA"/>
    <w:rsid w:val="005B3B76"/>
    <w:rsid w:val="005C3366"/>
    <w:rsid w:val="00662FE2"/>
    <w:rsid w:val="0068328D"/>
    <w:rsid w:val="00687A2A"/>
    <w:rsid w:val="006A0573"/>
    <w:rsid w:val="006A20EC"/>
    <w:rsid w:val="006A501A"/>
    <w:rsid w:val="006E6EAB"/>
    <w:rsid w:val="00752B39"/>
    <w:rsid w:val="007E7544"/>
    <w:rsid w:val="00957F04"/>
    <w:rsid w:val="00A144CD"/>
    <w:rsid w:val="00A751D0"/>
    <w:rsid w:val="00A81A6A"/>
    <w:rsid w:val="00AE1896"/>
    <w:rsid w:val="00B3033E"/>
    <w:rsid w:val="00C627CE"/>
    <w:rsid w:val="00C87250"/>
    <w:rsid w:val="00D55AEC"/>
    <w:rsid w:val="00DA080F"/>
    <w:rsid w:val="00DB28F9"/>
    <w:rsid w:val="00E14293"/>
    <w:rsid w:val="00E672DF"/>
    <w:rsid w:val="00E72F98"/>
    <w:rsid w:val="00EA21B1"/>
    <w:rsid w:val="00F13DB0"/>
    <w:rsid w:val="00F503D0"/>
    <w:rsid w:val="00F5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6D9B05"/>
  <w15:docId w15:val="{7B60AC9C-C4B6-4E0D-9C4C-32E9CEBD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1F8F"/>
  </w:style>
  <w:style w:type="character" w:styleId="Hyperlink">
    <w:name w:val="Hyperlink"/>
    <w:basedOn w:val="DefaultParagraphFont"/>
    <w:rsid w:val="00C62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393</vt:lpstr>
    </vt:vector>
  </TitlesOfParts>
  <Company>State of Illinois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393</dc:title>
  <dc:subject/>
  <dc:creator>Illinois General Assembly</dc:creator>
  <cp:keywords/>
  <dc:description/>
  <cp:lastModifiedBy>Bockewitz, Crystal K.</cp:lastModifiedBy>
  <cp:revision>2</cp:revision>
  <dcterms:created xsi:type="dcterms:W3CDTF">2025-10-02T17:27:00Z</dcterms:created>
  <dcterms:modified xsi:type="dcterms:W3CDTF">2025-10-02T17:27:00Z</dcterms:modified>
</cp:coreProperties>
</file>