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1CFE" w14:textId="77777777" w:rsidR="00E74464" w:rsidRDefault="00E74464" w:rsidP="00E74464">
      <w:pPr>
        <w:widowControl w:val="0"/>
        <w:autoSpaceDE w:val="0"/>
        <w:autoSpaceDN w:val="0"/>
        <w:adjustRightInd w:val="0"/>
      </w:pPr>
    </w:p>
    <w:p w14:paraId="5AEEFF2F" w14:textId="601B15A5" w:rsidR="00E74464" w:rsidRDefault="00E74464" w:rsidP="00E74464">
      <w:pPr>
        <w:widowControl w:val="0"/>
        <w:autoSpaceDE w:val="0"/>
        <w:autoSpaceDN w:val="0"/>
        <w:adjustRightInd w:val="0"/>
      </w:pPr>
      <w:r>
        <w:rPr>
          <w:b/>
          <w:bCs/>
        </w:rPr>
        <w:t xml:space="preserve">Section </w:t>
      </w:r>
      <w:r w:rsidR="005F2665">
        <w:rPr>
          <w:b/>
          <w:bCs/>
        </w:rPr>
        <w:t>3280</w:t>
      </w:r>
      <w:r>
        <w:rPr>
          <w:b/>
          <w:bCs/>
        </w:rPr>
        <w:t>.1000  Scope</w:t>
      </w:r>
      <w:r>
        <w:t xml:space="preserve"> </w:t>
      </w:r>
    </w:p>
    <w:p w14:paraId="1DC08FC8" w14:textId="77777777" w:rsidR="00E74464" w:rsidRDefault="00E74464" w:rsidP="00E74464">
      <w:pPr>
        <w:widowControl w:val="0"/>
        <w:autoSpaceDE w:val="0"/>
        <w:autoSpaceDN w:val="0"/>
        <w:adjustRightInd w:val="0"/>
      </w:pPr>
    </w:p>
    <w:p w14:paraId="7F58C019" w14:textId="77777777" w:rsidR="00E74464" w:rsidRDefault="00E74464" w:rsidP="00E74464">
      <w:pPr>
        <w:widowControl w:val="0"/>
        <w:autoSpaceDE w:val="0"/>
        <w:autoSpaceDN w:val="0"/>
        <w:adjustRightInd w:val="0"/>
      </w:pPr>
      <w:r>
        <w:t xml:space="preserve">This Part defines certain terms and prescribes procedures that are applicable to each proceeding described in this Part that are utilized by the Department in carrying out its duties under the Illinois Motor Carrier Safety Law (the Law) [625 ILCS 5/18b-100 through 111] and describes the various enforcement authorities exercised by the Department and the associated sanctions, prescribes the procedures governing the exercise of those authorities and the imposing of those sanctions. </w:t>
      </w:r>
    </w:p>
    <w:p w14:paraId="0ACE7420" w14:textId="77777777" w:rsidR="00E74464" w:rsidRDefault="00E74464" w:rsidP="00E74464">
      <w:pPr>
        <w:widowControl w:val="0"/>
        <w:autoSpaceDE w:val="0"/>
        <w:autoSpaceDN w:val="0"/>
        <w:adjustRightInd w:val="0"/>
      </w:pPr>
    </w:p>
    <w:p w14:paraId="2D49989D" w14:textId="2B73C8EA" w:rsidR="00E74464" w:rsidRDefault="004A59A6" w:rsidP="004A59A6">
      <w:pPr>
        <w:widowControl w:val="0"/>
        <w:autoSpaceDE w:val="0"/>
        <w:autoSpaceDN w:val="0"/>
        <w:adjustRightInd w:val="0"/>
        <w:ind w:left="720"/>
      </w:pPr>
      <w:r>
        <w:t xml:space="preserve">(Recodified from 92 Ill. Adm. Code 386 (Department of Transportation) pursuant to P.A. 104-0025, at 49 Ill. Reg. </w:t>
      </w:r>
      <w:r w:rsidR="00141F81">
        <w:t>12543</w:t>
      </w:r>
      <w:r>
        <w:t>)</w:t>
      </w:r>
    </w:p>
    <w:sectPr w:rsidR="00E74464" w:rsidSect="00E744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4464"/>
    <w:rsid w:val="00117297"/>
    <w:rsid w:val="00141F81"/>
    <w:rsid w:val="00385ACF"/>
    <w:rsid w:val="004A59A6"/>
    <w:rsid w:val="005B1A3D"/>
    <w:rsid w:val="005C3366"/>
    <w:rsid w:val="005C7CF3"/>
    <w:rsid w:val="005F2665"/>
    <w:rsid w:val="00A23F3D"/>
    <w:rsid w:val="00E74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5F3E599"/>
  <w15:docId w15:val="{FD6F230E-06E6-41EA-B976-4DC637C9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386</vt:lpstr>
    </vt:vector>
  </TitlesOfParts>
  <Company>General Assembly</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386</dc:title>
  <dc:subject/>
  <dc:creator>Illinois General Assembly</dc:creator>
  <cp:keywords/>
  <dc:description/>
  <cp:lastModifiedBy>Bockewitz, Crystal K.</cp:lastModifiedBy>
  <cp:revision>2</cp:revision>
  <dcterms:created xsi:type="dcterms:W3CDTF">2025-10-02T17:30:00Z</dcterms:created>
  <dcterms:modified xsi:type="dcterms:W3CDTF">2025-10-02T17:30:00Z</dcterms:modified>
</cp:coreProperties>
</file>