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32A8E" w14:textId="77777777" w:rsidR="00067F98" w:rsidRDefault="00067F98" w:rsidP="00067F98">
      <w:pPr>
        <w:widowControl w:val="0"/>
        <w:autoSpaceDE w:val="0"/>
        <w:autoSpaceDN w:val="0"/>
        <w:adjustRightInd w:val="0"/>
      </w:pPr>
    </w:p>
    <w:p w14:paraId="13043C64" w14:textId="5F9D663B" w:rsidR="00067F98" w:rsidRDefault="00067F98" w:rsidP="00067F9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813340">
        <w:rPr>
          <w:b/>
          <w:bCs/>
        </w:rPr>
        <w:t>3000</w:t>
      </w:r>
      <w:r>
        <w:rPr>
          <w:b/>
          <w:bCs/>
        </w:rPr>
        <w:t>.</w:t>
      </w:r>
      <w:r w:rsidR="00C83735">
        <w:rPr>
          <w:b/>
          <w:bCs/>
        </w:rPr>
        <w:t>1040</w:t>
      </w:r>
      <w:r>
        <w:rPr>
          <w:b/>
          <w:bCs/>
        </w:rPr>
        <w:t xml:space="preserve">  Persons Holding Federal Exemptions</w:t>
      </w:r>
      <w:r>
        <w:t xml:space="preserve"> </w:t>
      </w:r>
    </w:p>
    <w:p w14:paraId="248D81A6" w14:textId="77777777" w:rsidR="00067F98" w:rsidRDefault="00067F98" w:rsidP="00067F98">
      <w:pPr>
        <w:widowControl w:val="0"/>
        <w:autoSpaceDE w:val="0"/>
        <w:autoSpaceDN w:val="0"/>
        <w:adjustRightInd w:val="0"/>
      </w:pPr>
    </w:p>
    <w:p w14:paraId="63B3956B" w14:textId="7A9724C3" w:rsidR="00067F98" w:rsidRDefault="00067F98" w:rsidP="00067F98">
      <w:pPr>
        <w:widowControl w:val="0"/>
        <w:autoSpaceDE w:val="0"/>
        <w:autoSpaceDN w:val="0"/>
        <w:adjustRightInd w:val="0"/>
      </w:pPr>
      <w:r>
        <w:t xml:space="preserve">Any valid exemption issued by the Secretary of the U.S. Department of Transportation under Section 107 of the federal Hazardous Materials Transportation Act (49 U.S.C. Section 1806) shall be considered a valid exemption issued under this subpart. </w:t>
      </w:r>
    </w:p>
    <w:p w14:paraId="136A3A93" w14:textId="6D55E0A8" w:rsidR="00177B25" w:rsidRDefault="00177B25" w:rsidP="00067F98">
      <w:pPr>
        <w:widowControl w:val="0"/>
        <w:autoSpaceDE w:val="0"/>
        <w:autoSpaceDN w:val="0"/>
        <w:adjustRightInd w:val="0"/>
      </w:pPr>
    </w:p>
    <w:p w14:paraId="0B0EE16E" w14:textId="54D1B114" w:rsidR="00177B25" w:rsidRDefault="00DE3797" w:rsidP="00177B25">
      <w:pPr>
        <w:widowControl w:val="0"/>
        <w:autoSpaceDE w:val="0"/>
        <w:autoSpaceDN w:val="0"/>
        <w:adjustRightInd w:val="0"/>
        <w:ind w:left="720"/>
      </w:pPr>
      <w:r w:rsidRPr="00DE3797">
        <w:t xml:space="preserve">(Recodified from 92 Ill. Adm. Code 107 (Department of Transportation) pursuant to P.A. 104-0025, at 49 Ill. Reg. </w:t>
      </w:r>
      <w:r w:rsidR="0001719C">
        <w:t>12509</w:t>
      </w:r>
      <w:r w:rsidRPr="00DE3797">
        <w:t>)</w:t>
      </w:r>
    </w:p>
    <w:sectPr w:rsidR="00177B25" w:rsidSect="00067F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7F98"/>
    <w:rsid w:val="0001719C"/>
    <w:rsid w:val="00067F98"/>
    <w:rsid w:val="00177B25"/>
    <w:rsid w:val="00230CE4"/>
    <w:rsid w:val="00280F0C"/>
    <w:rsid w:val="005C3366"/>
    <w:rsid w:val="006E5B2C"/>
    <w:rsid w:val="00813340"/>
    <w:rsid w:val="00A52F34"/>
    <w:rsid w:val="00A732DD"/>
    <w:rsid w:val="00C83735"/>
    <w:rsid w:val="00DE3797"/>
    <w:rsid w:val="00DF482E"/>
    <w:rsid w:val="00F2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B40670"/>
  <w15:docId w15:val="{51274FA1-5392-4F7A-9787-E673CADF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Shipley, Melissa A.</cp:lastModifiedBy>
  <cp:revision>2</cp:revision>
  <dcterms:created xsi:type="dcterms:W3CDTF">2025-10-02T17:24:00Z</dcterms:created>
  <dcterms:modified xsi:type="dcterms:W3CDTF">2025-10-02T17:24:00Z</dcterms:modified>
</cp:coreProperties>
</file>