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A7" w:rsidRDefault="00A238A7" w:rsidP="00A238A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A238A7" w:rsidRDefault="00A238A7" w:rsidP="00A238A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2520.7</w:t>
      </w:r>
      <w:r w:rsidR="00AF429B">
        <w:rPr>
          <w:b/>
          <w:bCs/>
        </w:rPr>
        <w:t>10</w:t>
      </w:r>
      <w:r>
        <w:rPr>
          <w:b/>
          <w:bCs/>
        </w:rPr>
        <w:t xml:space="preserve">  Effective Date of Notices</w:t>
      </w:r>
    </w:p>
    <w:p w:rsidR="00A238A7" w:rsidRDefault="00A238A7" w:rsidP="00A238A7">
      <w:pPr>
        <w:widowControl w:val="0"/>
        <w:autoSpaceDE w:val="0"/>
        <w:autoSpaceDN w:val="0"/>
        <w:adjustRightInd w:val="0"/>
        <w:rPr>
          <w:b/>
          <w:bCs/>
        </w:rPr>
      </w:pPr>
    </w:p>
    <w:p w:rsidR="00A238A7" w:rsidRDefault="00A238A7" w:rsidP="00A238A7">
      <w:pPr>
        <w:tabs>
          <w:tab w:val="left" w:pos="9360"/>
        </w:tabs>
        <w:rPr>
          <w:bCs/>
        </w:rPr>
      </w:pPr>
      <w:r w:rsidRPr="00475DCA">
        <w:rPr>
          <w:bCs/>
        </w:rPr>
        <w:t xml:space="preserve">Unless otherwise specified in </w:t>
      </w:r>
      <w:r w:rsidR="00A7046E">
        <w:rPr>
          <w:bCs/>
        </w:rPr>
        <w:t>this Part</w:t>
      </w:r>
      <w:r w:rsidRPr="00475DCA">
        <w:rPr>
          <w:bCs/>
        </w:rPr>
        <w:t xml:space="preserve">, service of any notice contained in </w:t>
      </w:r>
      <w:r w:rsidR="00A7046E">
        <w:rPr>
          <w:bCs/>
        </w:rPr>
        <w:t xml:space="preserve">this </w:t>
      </w:r>
      <w:r w:rsidRPr="00475DCA">
        <w:rPr>
          <w:bCs/>
        </w:rPr>
        <w:t xml:space="preserve">Subpart F shall be deemed complete </w:t>
      </w:r>
      <w:r w:rsidR="00AF429B">
        <w:rPr>
          <w:bCs/>
        </w:rPr>
        <w:t>3</w:t>
      </w:r>
      <w:r w:rsidRPr="00475DCA">
        <w:rPr>
          <w:bCs/>
        </w:rPr>
        <w:t xml:space="preserve"> calendar days after the date indicated on the </w:t>
      </w:r>
      <w:r>
        <w:rPr>
          <w:bCs/>
        </w:rPr>
        <w:t>notice</w:t>
      </w:r>
      <w:r w:rsidRPr="00475DCA">
        <w:rPr>
          <w:bCs/>
        </w:rPr>
        <w:t>.</w:t>
      </w:r>
    </w:p>
    <w:sectPr w:rsidR="00A238A7" w:rsidSect="0086264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53A"/>
    <w:rsid w:val="0000619D"/>
    <w:rsid w:val="000E2BE4"/>
    <w:rsid w:val="001E7DCD"/>
    <w:rsid w:val="0024330E"/>
    <w:rsid w:val="002D28CC"/>
    <w:rsid w:val="003E753A"/>
    <w:rsid w:val="00487AA9"/>
    <w:rsid w:val="00567903"/>
    <w:rsid w:val="005D44D0"/>
    <w:rsid w:val="00691F03"/>
    <w:rsid w:val="007C285F"/>
    <w:rsid w:val="0083364F"/>
    <w:rsid w:val="00862641"/>
    <w:rsid w:val="008960AE"/>
    <w:rsid w:val="00927AC6"/>
    <w:rsid w:val="00A238A7"/>
    <w:rsid w:val="00A7046E"/>
    <w:rsid w:val="00AF429B"/>
    <w:rsid w:val="00B07389"/>
    <w:rsid w:val="00D22964"/>
    <w:rsid w:val="00D91CE5"/>
    <w:rsid w:val="00F67EEF"/>
    <w:rsid w:val="00F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A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2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8A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saboch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