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57" w:rsidRDefault="00857957" w:rsidP="00857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957" w:rsidRDefault="00857957" w:rsidP="008579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0C6F4B">
        <w:rPr>
          <w:b/>
          <w:bCs/>
        </w:rPr>
        <w:t>66</w:t>
      </w:r>
      <w:r>
        <w:rPr>
          <w:b/>
          <w:bCs/>
        </w:rPr>
        <w:t xml:space="preserve">  Duty Upon Striking Fixtures, Structures or Other Property on Tollway</w:t>
      </w:r>
      <w:r>
        <w:t xml:space="preserve"> </w:t>
      </w:r>
    </w:p>
    <w:p w:rsidR="00857957" w:rsidRDefault="00857957" w:rsidP="00857957">
      <w:pPr>
        <w:widowControl w:val="0"/>
        <w:autoSpaceDE w:val="0"/>
        <w:autoSpaceDN w:val="0"/>
        <w:adjustRightInd w:val="0"/>
      </w:pPr>
    </w:p>
    <w:p w:rsidR="00857957" w:rsidRDefault="00450500" w:rsidP="00857957">
      <w:pPr>
        <w:widowControl w:val="0"/>
        <w:autoSpaceDE w:val="0"/>
        <w:autoSpaceDN w:val="0"/>
        <w:adjustRightInd w:val="0"/>
      </w:pPr>
      <w:r>
        <w:t xml:space="preserve">Any </w:t>
      </w:r>
      <w:r w:rsidR="006E7389">
        <w:t>p</w:t>
      </w:r>
      <w:r>
        <w:t>erson</w:t>
      </w:r>
      <w:r w:rsidR="00C9465B">
        <w:t xml:space="preserve"> </w:t>
      </w:r>
      <w:r w:rsidR="00857957">
        <w:t xml:space="preserve">involved in any damage to fixtures, structures, or other property of the Authority or of its </w:t>
      </w:r>
      <w:r>
        <w:t xml:space="preserve">vendors, </w:t>
      </w:r>
      <w:r w:rsidR="00857957">
        <w:t xml:space="preserve">operators, licensees, lessees, agents or contractors shall notify the Authority immediately of </w:t>
      </w:r>
      <w:r w:rsidR="00A153AE">
        <w:t>the</w:t>
      </w:r>
      <w:r w:rsidR="00857957">
        <w:t xml:space="preserve"> damage and of the details surrounding </w:t>
      </w:r>
      <w:r w:rsidR="00A153AE">
        <w:t>the</w:t>
      </w:r>
      <w:r w:rsidR="00857957">
        <w:t xml:space="preserve"> occurrence.  For the purpose of this Section, notice to the State Police, District 15, shall also constitute notice to the Authority. </w:t>
      </w:r>
    </w:p>
    <w:sectPr w:rsidR="00857957" w:rsidSect="00857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957"/>
    <w:rsid w:val="000C6F4B"/>
    <w:rsid w:val="00145BC0"/>
    <w:rsid w:val="00450500"/>
    <w:rsid w:val="004E620A"/>
    <w:rsid w:val="005015D8"/>
    <w:rsid w:val="006E7389"/>
    <w:rsid w:val="00857957"/>
    <w:rsid w:val="008F0CD3"/>
    <w:rsid w:val="00A153AE"/>
    <w:rsid w:val="00B01341"/>
    <w:rsid w:val="00C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