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09" w:rsidRDefault="006B6E09" w:rsidP="006B6E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E09" w:rsidRDefault="006B6E09" w:rsidP="006B6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2100.71  Telephonic Reports Required</w:t>
      </w:r>
      <w:r>
        <w:t xml:space="preserve"> </w:t>
      </w:r>
    </w:p>
    <w:p w:rsidR="006B6E09" w:rsidRDefault="006B6E09" w:rsidP="006B6E09">
      <w:pPr>
        <w:widowControl w:val="0"/>
        <w:autoSpaceDE w:val="0"/>
        <w:autoSpaceDN w:val="0"/>
        <w:adjustRightInd w:val="0"/>
      </w:pPr>
    </w:p>
    <w:p w:rsidR="006B6E09" w:rsidRDefault="006B6E09" w:rsidP="006B6E09">
      <w:pPr>
        <w:widowControl w:val="0"/>
        <w:autoSpaceDE w:val="0"/>
        <w:autoSpaceDN w:val="0"/>
        <w:adjustRightInd w:val="0"/>
      </w:pPr>
      <w:r>
        <w:t xml:space="preserve">Each motor carrier of passengers shall contact the Manager of the Commission's Transportation Division by telephone (217-782-4971) of any accident involving its equipment resulting in a fatality within 24 hours of the accident. </w:t>
      </w:r>
    </w:p>
    <w:sectPr w:rsidR="006B6E09" w:rsidSect="006B6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E09"/>
    <w:rsid w:val="0009577E"/>
    <w:rsid w:val="004E620A"/>
    <w:rsid w:val="0063301D"/>
    <w:rsid w:val="006B6E09"/>
    <w:rsid w:val="007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