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35" w:rsidRDefault="00650535" w:rsidP="00650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535" w:rsidRDefault="00650535" w:rsidP="006505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2100.30  Content of Schedules</w:t>
      </w:r>
      <w:r>
        <w:t xml:space="preserve"> </w:t>
      </w:r>
    </w:p>
    <w:p w:rsidR="00650535" w:rsidRDefault="00650535" w:rsidP="00650535">
      <w:pPr>
        <w:widowControl w:val="0"/>
        <w:autoSpaceDE w:val="0"/>
        <w:autoSpaceDN w:val="0"/>
        <w:adjustRightInd w:val="0"/>
      </w:pPr>
    </w:p>
    <w:p w:rsidR="00650535" w:rsidRDefault="00650535" w:rsidP="00650535">
      <w:pPr>
        <w:widowControl w:val="0"/>
        <w:autoSpaceDE w:val="0"/>
        <w:autoSpaceDN w:val="0"/>
        <w:adjustRightInd w:val="0"/>
      </w:pPr>
      <w:r>
        <w:t xml:space="preserve">Each motor carrier of passengers shall maintain schedules of service, showing each route over which service is provided; each point served, whether by regular stop, flag stop, or otherwise; days on which service is provided; and the approximate arrival and departure times at each point. </w:t>
      </w:r>
    </w:p>
    <w:sectPr w:rsidR="00650535" w:rsidSect="00650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535"/>
    <w:rsid w:val="004E620A"/>
    <w:rsid w:val="00650535"/>
    <w:rsid w:val="00BF7C06"/>
    <w:rsid w:val="00C422BA"/>
    <w:rsid w:val="00C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