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9C" w:rsidRDefault="00D0569C" w:rsidP="00D05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69C" w:rsidRDefault="00D0569C" w:rsidP="00D05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2005.10  Carrier or Shipper Responsibilities</w:t>
      </w:r>
      <w:r>
        <w:t xml:space="preserve"> </w:t>
      </w:r>
    </w:p>
    <w:p w:rsidR="00D0569C" w:rsidRDefault="00D0569C" w:rsidP="00D0569C">
      <w:pPr>
        <w:widowControl w:val="0"/>
        <w:autoSpaceDE w:val="0"/>
        <w:autoSpaceDN w:val="0"/>
        <w:adjustRightInd w:val="0"/>
      </w:pPr>
    </w:p>
    <w:p w:rsidR="00D0569C" w:rsidRDefault="00D0569C" w:rsidP="00D056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Role of A Broker </w:t>
      </w:r>
    </w:p>
    <w:p w:rsidR="00D0569C" w:rsidRDefault="00D0569C" w:rsidP="00D056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broker shall not hold itself out to perform transportation service for a shipper.  The use of broker service shall not alter a shipper's obligation to pay the carrier all legal charges for transportation service, whether the payment is made directly or through a broker intermediary. </w:t>
      </w:r>
    </w:p>
    <w:p w:rsidR="00D0569C" w:rsidRDefault="00D0569C" w:rsidP="00D056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agreement to provide transportation service shall be between the carrier and the shipper. </w:t>
      </w:r>
    </w:p>
    <w:p w:rsidR="00D0569C" w:rsidRDefault="00D0569C" w:rsidP="00D056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responsibilities of a carrier and shipper as set out in other provisions of the Illinois Commercial Transportation La</w:t>
      </w:r>
      <w:r w:rsidR="00C11B0A">
        <w:t>w (Ill. Rev. Stat. 1985, ch. 95½</w:t>
      </w:r>
      <w:r>
        <w:t xml:space="preserve">, pars. 18c-1101 et seq.) shall not be altered by the involvement of a broker in the transaction. </w:t>
      </w:r>
    </w:p>
    <w:p w:rsidR="00D0569C" w:rsidRDefault="00D0569C" w:rsidP="00D056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Claims.  The involvement of a broker in the transaction shall not alter the liability of any party with respect to claims for loss or damages arising from the transaction. </w:t>
      </w:r>
    </w:p>
    <w:p w:rsidR="00D0569C" w:rsidRDefault="00D0569C" w:rsidP="00D056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Defenses.  It shall not be a defense to a charge or claim of the conduct of unauthorized motor carrier service that such charged party holds a broker's license issued by the Commission. </w:t>
      </w:r>
    </w:p>
    <w:sectPr w:rsidR="00D0569C" w:rsidSect="00D05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DC4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69C"/>
    <w:rsid w:val="004E620A"/>
    <w:rsid w:val="005D37E7"/>
    <w:rsid w:val="00777B02"/>
    <w:rsid w:val="00C11B0A"/>
    <w:rsid w:val="00D0569C"/>
    <w:rsid w:val="00E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11B0A"/>
    <w:pPr>
      <w:ind w:left="720" w:hanging="360"/>
    </w:pPr>
  </w:style>
  <w:style w:type="paragraph" w:styleId="ListBullet">
    <w:name w:val="List Bullet"/>
    <w:basedOn w:val="Normal"/>
    <w:autoRedefine/>
    <w:rsid w:val="00C11B0A"/>
    <w:pPr>
      <w:numPr>
        <w:numId w:val="2"/>
      </w:numPr>
    </w:pPr>
  </w:style>
  <w:style w:type="paragraph" w:styleId="BodyText">
    <w:name w:val="Body Text"/>
    <w:basedOn w:val="Normal"/>
    <w:rsid w:val="00C11B0A"/>
    <w:pPr>
      <w:spacing w:after="120"/>
    </w:pPr>
  </w:style>
  <w:style w:type="paragraph" w:styleId="BodyTextIndent">
    <w:name w:val="Body Text Indent"/>
    <w:basedOn w:val="Normal"/>
    <w:rsid w:val="00C11B0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11B0A"/>
    <w:pPr>
      <w:ind w:left="720" w:hanging="360"/>
    </w:pPr>
  </w:style>
  <w:style w:type="paragraph" w:styleId="ListBullet">
    <w:name w:val="List Bullet"/>
    <w:basedOn w:val="Normal"/>
    <w:autoRedefine/>
    <w:rsid w:val="00C11B0A"/>
    <w:pPr>
      <w:numPr>
        <w:numId w:val="2"/>
      </w:numPr>
    </w:pPr>
  </w:style>
  <w:style w:type="paragraph" w:styleId="BodyText">
    <w:name w:val="Body Text"/>
    <w:basedOn w:val="Normal"/>
    <w:rsid w:val="00C11B0A"/>
    <w:pPr>
      <w:spacing w:after="120"/>
    </w:pPr>
  </w:style>
  <w:style w:type="paragraph" w:styleId="BodyTextIndent">
    <w:name w:val="Body Text Indent"/>
    <w:basedOn w:val="Normal"/>
    <w:rsid w:val="00C11B0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2005</vt:lpstr>
    </vt:vector>
  </TitlesOfParts>
  <Company>State of Illinois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2005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