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1F9" w:rsidRDefault="008001F9" w:rsidP="008001F9">
      <w:pPr>
        <w:widowControl w:val="0"/>
        <w:autoSpaceDE w:val="0"/>
        <w:autoSpaceDN w:val="0"/>
        <w:adjustRightInd w:val="0"/>
      </w:pPr>
      <w:bookmarkStart w:id="0" w:name="_GoBack"/>
      <w:bookmarkEnd w:id="0"/>
    </w:p>
    <w:p w:rsidR="008001F9" w:rsidRDefault="008001F9" w:rsidP="008001F9">
      <w:pPr>
        <w:widowControl w:val="0"/>
        <w:autoSpaceDE w:val="0"/>
        <w:autoSpaceDN w:val="0"/>
        <w:adjustRightInd w:val="0"/>
      </w:pPr>
      <w:r>
        <w:rPr>
          <w:b/>
          <w:bCs/>
        </w:rPr>
        <w:t>Section 1815.10  Adoption of Federal Regulations</w:t>
      </w:r>
      <w:r>
        <w:t xml:space="preserve"> </w:t>
      </w:r>
    </w:p>
    <w:p w:rsidR="008001F9" w:rsidRDefault="008001F9" w:rsidP="008001F9">
      <w:pPr>
        <w:widowControl w:val="0"/>
        <w:autoSpaceDE w:val="0"/>
        <w:autoSpaceDN w:val="0"/>
        <w:adjustRightInd w:val="0"/>
      </w:pPr>
    </w:p>
    <w:p w:rsidR="008001F9" w:rsidRDefault="008001F9" w:rsidP="008001F9">
      <w:pPr>
        <w:widowControl w:val="0"/>
        <w:autoSpaceDE w:val="0"/>
        <w:autoSpaceDN w:val="0"/>
        <w:adjustRightInd w:val="0"/>
        <w:ind w:left="1440" w:hanging="720"/>
      </w:pPr>
      <w:r>
        <w:t>a)</w:t>
      </w:r>
      <w:r>
        <w:tab/>
        <w:t xml:space="preserve">The Illinois Commerce Commission adopts 49 CFR 1312, as of December 1, 1986, as its regulations governing the construction and filing of intrastate common carrier pipeline tariffs and classifications, except that all references to railroads in 49 CFR 1312 shall be read as references to common carrier pipelines. </w:t>
      </w:r>
    </w:p>
    <w:p w:rsidR="008001F9" w:rsidRDefault="008001F9" w:rsidP="008001F9">
      <w:pPr>
        <w:widowControl w:val="0"/>
        <w:autoSpaceDE w:val="0"/>
        <w:autoSpaceDN w:val="0"/>
        <w:adjustRightInd w:val="0"/>
        <w:ind w:left="1440" w:hanging="720"/>
      </w:pPr>
      <w:r>
        <w:t>b)</w:t>
      </w:r>
      <w:r>
        <w:tab/>
        <w:t xml:space="preserve">No incorporation in this Section involves any later amendments or editions. </w:t>
      </w:r>
    </w:p>
    <w:sectPr w:rsidR="008001F9" w:rsidSect="008001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01F9"/>
    <w:rsid w:val="00405822"/>
    <w:rsid w:val="004E620A"/>
    <w:rsid w:val="008001F9"/>
    <w:rsid w:val="009B1BB2"/>
    <w:rsid w:val="00F6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1815</vt:lpstr>
    </vt:vector>
  </TitlesOfParts>
  <Company>State of Illinois</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1815</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