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2A" w:rsidRDefault="005D61D1" w:rsidP="00E61B2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61B2A">
        <w:t>:  Recodified to 83 Ill. Adm. Code 595 at 12 Ill.</w:t>
      </w:r>
      <w:r>
        <w:t xml:space="preserve"> Reg. 12998.</w:t>
      </w:r>
      <w:r w:rsidR="00E61B2A">
        <w:tab/>
      </w:r>
    </w:p>
    <w:sectPr w:rsidR="00E61B2A" w:rsidSect="00E61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B2A"/>
    <w:rsid w:val="000A58AE"/>
    <w:rsid w:val="000F317C"/>
    <w:rsid w:val="004E620A"/>
    <w:rsid w:val="005D61D1"/>
    <w:rsid w:val="00BC78B8"/>
    <w:rsid w:val="00E6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83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83 Ill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