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47D" w:rsidRDefault="00EE747D" w:rsidP="00EE747D">
      <w:pPr>
        <w:widowControl w:val="0"/>
        <w:autoSpaceDE w:val="0"/>
        <w:autoSpaceDN w:val="0"/>
        <w:adjustRightInd w:val="0"/>
      </w:pPr>
      <w:bookmarkStart w:id="0" w:name="_GoBack"/>
      <w:bookmarkEnd w:id="0"/>
    </w:p>
    <w:p w:rsidR="00EE747D" w:rsidRDefault="00EE747D" w:rsidP="00EE747D">
      <w:pPr>
        <w:widowControl w:val="0"/>
        <w:autoSpaceDE w:val="0"/>
        <w:autoSpaceDN w:val="0"/>
        <w:adjustRightInd w:val="0"/>
      </w:pPr>
      <w:r>
        <w:rPr>
          <w:b/>
          <w:bCs/>
        </w:rPr>
        <w:t>Section 1710.131  Security of Storage Lots</w:t>
      </w:r>
      <w:r>
        <w:t xml:space="preserve"> </w:t>
      </w:r>
    </w:p>
    <w:p w:rsidR="00EE747D" w:rsidRDefault="00EE747D" w:rsidP="00EE747D">
      <w:pPr>
        <w:widowControl w:val="0"/>
        <w:autoSpaceDE w:val="0"/>
        <w:autoSpaceDN w:val="0"/>
        <w:adjustRightInd w:val="0"/>
      </w:pPr>
    </w:p>
    <w:p w:rsidR="00EE747D" w:rsidRDefault="00DD51A1" w:rsidP="00DD51A1">
      <w:pPr>
        <w:widowControl w:val="0"/>
        <w:autoSpaceDE w:val="0"/>
        <w:autoSpaceDN w:val="0"/>
        <w:adjustRightInd w:val="0"/>
        <w:ind w:left="1440" w:hanging="720"/>
      </w:pPr>
      <w:r>
        <w:t>a)</w:t>
      </w:r>
      <w:r>
        <w:tab/>
      </w:r>
      <w:r w:rsidR="00EE747D">
        <w:t xml:space="preserve">Each lot to which vehicles may be transported or at which vehicles may be stored must be secured by fencing with locking gates, to prevent unauthorized access to relocated vehicles. </w:t>
      </w:r>
    </w:p>
    <w:p w:rsidR="00DD51A1" w:rsidRDefault="00DD51A1" w:rsidP="00DD51A1">
      <w:pPr>
        <w:widowControl w:val="0"/>
        <w:autoSpaceDE w:val="0"/>
        <w:autoSpaceDN w:val="0"/>
        <w:adjustRightInd w:val="0"/>
        <w:ind w:left="1440" w:hanging="720"/>
      </w:pPr>
    </w:p>
    <w:p w:rsidR="00DD51A1" w:rsidRDefault="00DD51A1" w:rsidP="00DD51A1">
      <w:pPr>
        <w:widowControl w:val="0"/>
        <w:autoSpaceDE w:val="0"/>
        <w:autoSpaceDN w:val="0"/>
        <w:adjustRightInd w:val="0"/>
        <w:ind w:left="1440" w:hanging="720"/>
      </w:pPr>
      <w:r>
        <w:t>b)</w:t>
      </w:r>
      <w:r>
        <w:tab/>
      </w:r>
      <w:r w:rsidR="00704E60">
        <w:t>If a relocator commingles vehicles stored pursuant to its relocator's license with other vehicles, the relocator shall mark the upper driver's side windshields of the stored vehicles with glass chalk or other non-permanent windshield marker in characters at least 2 inches high and ½ inch wide:</w:t>
      </w:r>
    </w:p>
    <w:p w:rsidR="00704E60" w:rsidRDefault="00704E60" w:rsidP="00DD51A1">
      <w:pPr>
        <w:widowControl w:val="0"/>
        <w:autoSpaceDE w:val="0"/>
        <w:autoSpaceDN w:val="0"/>
        <w:adjustRightInd w:val="0"/>
        <w:ind w:left="1440" w:hanging="720"/>
      </w:pPr>
    </w:p>
    <w:p w:rsidR="00704E60" w:rsidRDefault="00704E60" w:rsidP="00704E60">
      <w:pPr>
        <w:widowControl w:val="0"/>
        <w:autoSpaceDE w:val="0"/>
        <w:autoSpaceDN w:val="0"/>
        <w:adjustRightInd w:val="0"/>
        <w:ind w:left="2160" w:hanging="720"/>
      </w:pPr>
      <w:r>
        <w:t>1)</w:t>
      </w:r>
      <w:r>
        <w:tab/>
        <w:t xml:space="preserve">All relocated vehicles with the relocation towing invoice number for </w:t>
      </w:r>
      <w:r w:rsidR="0064026F">
        <w:t xml:space="preserve">that </w:t>
      </w:r>
      <w:r>
        <w:t>vehicle</w:t>
      </w:r>
      <w:r w:rsidR="0013252D">
        <w:t>;</w:t>
      </w:r>
      <w:r>
        <w:t xml:space="preserve"> and</w:t>
      </w:r>
    </w:p>
    <w:p w:rsidR="00704E60" w:rsidRDefault="00704E60" w:rsidP="00DD51A1">
      <w:pPr>
        <w:widowControl w:val="0"/>
        <w:autoSpaceDE w:val="0"/>
        <w:autoSpaceDN w:val="0"/>
        <w:adjustRightInd w:val="0"/>
        <w:ind w:left="1440" w:hanging="720"/>
      </w:pPr>
    </w:p>
    <w:p w:rsidR="00704E60" w:rsidRDefault="00704E60" w:rsidP="00704E60">
      <w:pPr>
        <w:widowControl w:val="0"/>
        <w:autoSpaceDE w:val="0"/>
        <w:autoSpaceDN w:val="0"/>
        <w:adjustRightInd w:val="0"/>
        <w:ind w:left="2160" w:hanging="720"/>
      </w:pPr>
      <w:r>
        <w:t>2)</w:t>
      </w:r>
      <w:r>
        <w:tab/>
        <w:t xml:space="preserve">All non-relocated vehicles stored in its secure storage lot with the letters </w:t>
      </w:r>
      <w:r w:rsidR="00EA6A70">
        <w:t>"</w:t>
      </w:r>
      <w:r>
        <w:t>N/R</w:t>
      </w:r>
      <w:r w:rsidR="00EA6A70">
        <w:t>"</w:t>
      </w:r>
      <w:r>
        <w:t>.</w:t>
      </w:r>
    </w:p>
    <w:p w:rsidR="00DD51A1" w:rsidRDefault="00DD51A1" w:rsidP="00DD51A1">
      <w:pPr>
        <w:widowControl w:val="0"/>
        <w:autoSpaceDE w:val="0"/>
        <w:autoSpaceDN w:val="0"/>
        <w:adjustRightInd w:val="0"/>
        <w:ind w:left="1440" w:hanging="720"/>
      </w:pPr>
    </w:p>
    <w:p w:rsidR="00DD51A1" w:rsidRDefault="00DD51A1" w:rsidP="00DD51A1">
      <w:pPr>
        <w:widowControl w:val="0"/>
        <w:autoSpaceDE w:val="0"/>
        <w:autoSpaceDN w:val="0"/>
        <w:adjustRightInd w:val="0"/>
        <w:ind w:left="1440" w:hanging="720"/>
      </w:pPr>
      <w:r>
        <w:t>c)</w:t>
      </w:r>
      <w:r>
        <w:tab/>
      </w:r>
      <w:r w:rsidR="00704E60">
        <w:t>Only the following individuals may have access to relocated vehicle while they are being stored by the relocator:</w:t>
      </w:r>
    </w:p>
    <w:p w:rsidR="00704E60" w:rsidRDefault="00704E60" w:rsidP="00DD51A1">
      <w:pPr>
        <w:widowControl w:val="0"/>
        <w:autoSpaceDE w:val="0"/>
        <w:autoSpaceDN w:val="0"/>
        <w:adjustRightInd w:val="0"/>
        <w:ind w:left="1440" w:hanging="720"/>
      </w:pPr>
    </w:p>
    <w:p w:rsidR="00704E60" w:rsidRDefault="00704E60" w:rsidP="00704E60">
      <w:pPr>
        <w:widowControl w:val="0"/>
        <w:autoSpaceDE w:val="0"/>
        <w:autoSpaceDN w:val="0"/>
        <w:adjustRightInd w:val="0"/>
        <w:ind w:left="1440"/>
      </w:pPr>
      <w:r>
        <w:t>1)</w:t>
      </w:r>
      <w:r>
        <w:tab/>
        <w:t>Persons employed by the relocator and agents of the relocator;</w:t>
      </w:r>
    </w:p>
    <w:p w:rsidR="00704E60" w:rsidRDefault="00704E60" w:rsidP="00DD51A1">
      <w:pPr>
        <w:widowControl w:val="0"/>
        <w:autoSpaceDE w:val="0"/>
        <w:autoSpaceDN w:val="0"/>
        <w:adjustRightInd w:val="0"/>
        <w:ind w:left="1440" w:hanging="720"/>
      </w:pPr>
    </w:p>
    <w:p w:rsidR="0013252D" w:rsidRDefault="00704E60" w:rsidP="00704E60">
      <w:pPr>
        <w:widowControl w:val="0"/>
        <w:autoSpaceDE w:val="0"/>
        <w:autoSpaceDN w:val="0"/>
        <w:adjustRightInd w:val="0"/>
        <w:ind w:left="2160" w:hanging="720"/>
      </w:pPr>
      <w:r>
        <w:t>2)</w:t>
      </w:r>
      <w:r>
        <w:tab/>
        <w:t xml:space="preserve">Vehicle owners or operators and agents of vehicle owners or operators, while </w:t>
      </w:r>
      <w:r w:rsidR="0013252D">
        <w:t>either:</w:t>
      </w:r>
    </w:p>
    <w:p w:rsidR="0013252D" w:rsidRDefault="0013252D" w:rsidP="00704E60">
      <w:pPr>
        <w:widowControl w:val="0"/>
        <w:autoSpaceDE w:val="0"/>
        <w:autoSpaceDN w:val="0"/>
        <w:adjustRightInd w:val="0"/>
        <w:ind w:left="2160" w:hanging="720"/>
      </w:pPr>
    </w:p>
    <w:p w:rsidR="00704E60" w:rsidRDefault="0013252D" w:rsidP="0013252D">
      <w:pPr>
        <w:widowControl w:val="0"/>
        <w:autoSpaceDE w:val="0"/>
        <w:autoSpaceDN w:val="0"/>
        <w:adjustRightInd w:val="0"/>
        <w:ind w:left="2880" w:hanging="720"/>
      </w:pPr>
      <w:r>
        <w:t>A)</w:t>
      </w:r>
      <w:r>
        <w:tab/>
      </w:r>
      <w:r w:rsidR="00704E60">
        <w:t xml:space="preserve">accompanied by an employee or agent of the relocator; </w:t>
      </w:r>
      <w:r>
        <w:t>or</w:t>
      </w:r>
    </w:p>
    <w:p w:rsidR="0013252D" w:rsidRDefault="0013252D" w:rsidP="0013252D">
      <w:pPr>
        <w:widowControl w:val="0"/>
        <w:autoSpaceDE w:val="0"/>
        <w:autoSpaceDN w:val="0"/>
        <w:adjustRightInd w:val="0"/>
        <w:ind w:left="2880" w:hanging="720"/>
      </w:pPr>
    </w:p>
    <w:p w:rsidR="0013252D" w:rsidRDefault="0013252D" w:rsidP="0013252D">
      <w:pPr>
        <w:widowControl w:val="0"/>
        <w:autoSpaceDE w:val="0"/>
        <w:autoSpaceDN w:val="0"/>
        <w:adjustRightInd w:val="0"/>
        <w:ind w:left="2880" w:hanging="720"/>
      </w:pPr>
      <w:r>
        <w:t>B)</w:t>
      </w:r>
      <w:r>
        <w:tab/>
        <w:t>under electronic surveillance by an employee or agent of the relocator; and</w:t>
      </w:r>
    </w:p>
    <w:p w:rsidR="00704E60" w:rsidRDefault="00704E60" w:rsidP="00DD51A1">
      <w:pPr>
        <w:widowControl w:val="0"/>
        <w:autoSpaceDE w:val="0"/>
        <w:autoSpaceDN w:val="0"/>
        <w:adjustRightInd w:val="0"/>
        <w:ind w:left="1440" w:hanging="720"/>
      </w:pPr>
    </w:p>
    <w:p w:rsidR="00704E60" w:rsidRDefault="00704E60" w:rsidP="00704E60">
      <w:pPr>
        <w:widowControl w:val="0"/>
        <w:autoSpaceDE w:val="0"/>
        <w:autoSpaceDN w:val="0"/>
        <w:adjustRightInd w:val="0"/>
        <w:ind w:left="2160" w:hanging="720"/>
      </w:pPr>
      <w:r>
        <w:t>3)</w:t>
      </w:r>
      <w:r>
        <w:tab/>
        <w:t>Other persons lawfully entitled to access to a relocated vehicle or to the storage lot.</w:t>
      </w:r>
    </w:p>
    <w:p w:rsidR="00DD51A1" w:rsidRDefault="00DD51A1" w:rsidP="00DD51A1">
      <w:pPr>
        <w:widowControl w:val="0"/>
        <w:autoSpaceDE w:val="0"/>
        <w:autoSpaceDN w:val="0"/>
        <w:adjustRightInd w:val="0"/>
        <w:ind w:left="1440" w:hanging="720"/>
      </w:pPr>
    </w:p>
    <w:p w:rsidR="00DD51A1" w:rsidRPr="00D55B37" w:rsidRDefault="00DD51A1">
      <w:pPr>
        <w:pStyle w:val="JCARSourceNote"/>
        <w:ind w:left="720"/>
      </w:pPr>
      <w:r w:rsidRPr="00D55B37">
        <w:t xml:space="preserve">(Source:  </w:t>
      </w:r>
      <w:r>
        <w:t>Amended</w:t>
      </w:r>
      <w:r w:rsidRPr="00D55B37">
        <w:t xml:space="preserve"> at </w:t>
      </w:r>
      <w:r>
        <w:t>34 I</w:t>
      </w:r>
      <w:r w:rsidRPr="00D55B37">
        <w:t xml:space="preserve">ll. Reg. </w:t>
      </w:r>
      <w:r w:rsidR="00272263">
        <w:t>18470</w:t>
      </w:r>
      <w:r w:rsidRPr="00D55B37">
        <w:t xml:space="preserve">, effective </w:t>
      </w:r>
      <w:r w:rsidR="00272263">
        <w:t>January 1, 2011</w:t>
      </w:r>
      <w:r w:rsidRPr="00D55B37">
        <w:t>)</w:t>
      </w:r>
    </w:p>
    <w:sectPr w:rsidR="00DD51A1" w:rsidRPr="00D55B37" w:rsidSect="00704E60">
      <w:type w:val="continuous"/>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747D"/>
    <w:rsid w:val="0013252D"/>
    <w:rsid w:val="00272263"/>
    <w:rsid w:val="004E620A"/>
    <w:rsid w:val="0064026F"/>
    <w:rsid w:val="006C0AC3"/>
    <w:rsid w:val="00704E60"/>
    <w:rsid w:val="00747698"/>
    <w:rsid w:val="00834861"/>
    <w:rsid w:val="00CA27D8"/>
    <w:rsid w:val="00CF12C8"/>
    <w:rsid w:val="00DD51A1"/>
    <w:rsid w:val="00EA6A70"/>
    <w:rsid w:val="00EB2FD4"/>
    <w:rsid w:val="00EE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D5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D5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1710</vt:lpstr>
    </vt:vector>
  </TitlesOfParts>
  <Company>State of Illinois</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1710</dc:title>
  <dc:subject/>
  <dc:creator>Illinois General Assembly</dc:creator>
  <cp:keywords/>
  <dc:description/>
  <cp:lastModifiedBy>Roberts, John</cp:lastModifiedBy>
  <cp:revision>3</cp:revision>
  <dcterms:created xsi:type="dcterms:W3CDTF">2012-06-22T00:29:00Z</dcterms:created>
  <dcterms:modified xsi:type="dcterms:W3CDTF">2012-06-22T00:29:00Z</dcterms:modified>
</cp:coreProperties>
</file>