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E3F" w:rsidRDefault="005C7E3F" w:rsidP="005C7E3F">
      <w:pPr>
        <w:widowControl w:val="0"/>
        <w:autoSpaceDE w:val="0"/>
        <w:autoSpaceDN w:val="0"/>
        <w:adjustRightInd w:val="0"/>
      </w:pPr>
      <w:bookmarkStart w:id="0" w:name="_GoBack"/>
      <w:bookmarkEnd w:id="0"/>
    </w:p>
    <w:p w:rsidR="005C7E3F" w:rsidRDefault="005C7E3F" w:rsidP="005C7E3F">
      <w:pPr>
        <w:widowControl w:val="0"/>
        <w:autoSpaceDE w:val="0"/>
        <w:autoSpaceDN w:val="0"/>
        <w:adjustRightInd w:val="0"/>
      </w:pPr>
      <w:r>
        <w:rPr>
          <w:b/>
          <w:bCs/>
        </w:rPr>
        <w:t>Section 1710.122  Payment of Fees and Charges</w:t>
      </w:r>
      <w:r>
        <w:t xml:space="preserve"> </w:t>
      </w:r>
    </w:p>
    <w:p w:rsidR="005C7E3F" w:rsidRDefault="005C7E3F" w:rsidP="005C7E3F">
      <w:pPr>
        <w:widowControl w:val="0"/>
        <w:autoSpaceDE w:val="0"/>
        <w:autoSpaceDN w:val="0"/>
        <w:adjustRightInd w:val="0"/>
      </w:pPr>
    </w:p>
    <w:p w:rsidR="005C7E3F" w:rsidRDefault="005C7E3F" w:rsidP="005C7E3F">
      <w:pPr>
        <w:widowControl w:val="0"/>
        <w:autoSpaceDE w:val="0"/>
        <w:autoSpaceDN w:val="0"/>
        <w:adjustRightInd w:val="0"/>
        <w:ind w:left="1440" w:hanging="720"/>
      </w:pPr>
      <w:r>
        <w:t>a)</w:t>
      </w:r>
      <w:r>
        <w:tab/>
        <w:t xml:space="preserve">Form of Payment.  Relocators shall accept any of the following methods of payment for lawful fees and charges: </w:t>
      </w:r>
    </w:p>
    <w:p w:rsidR="00074196" w:rsidRDefault="00074196" w:rsidP="005C7E3F">
      <w:pPr>
        <w:widowControl w:val="0"/>
        <w:autoSpaceDE w:val="0"/>
        <w:autoSpaceDN w:val="0"/>
        <w:adjustRightInd w:val="0"/>
        <w:ind w:left="2160" w:hanging="720"/>
      </w:pPr>
    </w:p>
    <w:p w:rsidR="005C7E3F" w:rsidRDefault="005C7E3F" w:rsidP="005C7E3F">
      <w:pPr>
        <w:widowControl w:val="0"/>
        <w:autoSpaceDE w:val="0"/>
        <w:autoSpaceDN w:val="0"/>
        <w:adjustRightInd w:val="0"/>
        <w:ind w:left="2160" w:hanging="720"/>
      </w:pPr>
      <w:r>
        <w:t>1)</w:t>
      </w:r>
      <w:r>
        <w:tab/>
        <w:t xml:space="preserve">United States currency; </w:t>
      </w:r>
    </w:p>
    <w:p w:rsidR="00074196" w:rsidRDefault="00074196" w:rsidP="005C7E3F">
      <w:pPr>
        <w:widowControl w:val="0"/>
        <w:autoSpaceDE w:val="0"/>
        <w:autoSpaceDN w:val="0"/>
        <w:adjustRightInd w:val="0"/>
        <w:ind w:left="2160" w:hanging="720"/>
      </w:pPr>
    </w:p>
    <w:p w:rsidR="005C7E3F" w:rsidRDefault="005C7E3F" w:rsidP="005C7E3F">
      <w:pPr>
        <w:widowControl w:val="0"/>
        <w:autoSpaceDE w:val="0"/>
        <w:autoSpaceDN w:val="0"/>
        <w:adjustRightInd w:val="0"/>
        <w:ind w:left="2160" w:hanging="720"/>
      </w:pPr>
      <w:r>
        <w:t>2)</w:t>
      </w:r>
      <w:r>
        <w:tab/>
        <w:t xml:space="preserve">Commonly recognized travelers checks; </w:t>
      </w:r>
    </w:p>
    <w:p w:rsidR="00074196" w:rsidRDefault="00074196" w:rsidP="005C7E3F">
      <w:pPr>
        <w:widowControl w:val="0"/>
        <w:autoSpaceDE w:val="0"/>
        <w:autoSpaceDN w:val="0"/>
        <w:adjustRightInd w:val="0"/>
        <w:ind w:left="2160" w:hanging="720"/>
      </w:pPr>
    </w:p>
    <w:p w:rsidR="005C7E3F" w:rsidRDefault="005C7E3F" w:rsidP="005C7E3F">
      <w:pPr>
        <w:widowControl w:val="0"/>
        <w:autoSpaceDE w:val="0"/>
        <w:autoSpaceDN w:val="0"/>
        <w:adjustRightInd w:val="0"/>
        <w:ind w:left="2160" w:hanging="720"/>
      </w:pPr>
      <w:r>
        <w:t>3)</w:t>
      </w:r>
      <w:r>
        <w:tab/>
        <w:t xml:space="preserve">Money orders; </w:t>
      </w:r>
    </w:p>
    <w:p w:rsidR="00074196" w:rsidRDefault="00074196" w:rsidP="005C7E3F">
      <w:pPr>
        <w:widowControl w:val="0"/>
        <w:autoSpaceDE w:val="0"/>
        <w:autoSpaceDN w:val="0"/>
        <w:adjustRightInd w:val="0"/>
        <w:ind w:left="2160" w:hanging="720"/>
      </w:pPr>
    </w:p>
    <w:p w:rsidR="005C7E3F" w:rsidRDefault="005C7E3F" w:rsidP="005C7E3F">
      <w:pPr>
        <w:widowControl w:val="0"/>
        <w:autoSpaceDE w:val="0"/>
        <w:autoSpaceDN w:val="0"/>
        <w:adjustRightInd w:val="0"/>
        <w:ind w:left="2160" w:hanging="720"/>
      </w:pPr>
      <w:r>
        <w:t>4)</w:t>
      </w:r>
      <w:r>
        <w:tab/>
        <w:t xml:space="preserve">Cashier's checks; </w:t>
      </w:r>
    </w:p>
    <w:p w:rsidR="00074196" w:rsidRDefault="00074196" w:rsidP="005C7E3F">
      <w:pPr>
        <w:widowControl w:val="0"/>
        <w:autoSpaceDE w:val="0"/>
        <w:autoSpaceDN w:val="0"/>
        <w:adjustRightInd w:val="0"/>
        <w:ind w:left="2160" w:hanging="720"/>
      </w:pPr>
    </w:p>
    <w:p w:rsidR="005C7E3F" w:rsidRDefault="005C7E3F" w:rsidP="005C7E3F">
      <w:pPr>
        <w:widowControl w:val="0"/>
        <w:autoSpaceDE w:val="0"/>
        <w:autoSpaceDN w:val="0"/>
        <w:adjustRightInd w:val="0"/>
        <w:ind w:left="2160" w:hanging="720"/>
      </w:pPr>
      <w:r>
        <w:t>5)</w:t>
      </w:r>
      <w:r>
        <w:tab/>
        <w:t xml:space="preserve">Certified checks; and </w:t>
      </w:r>
    </w:p>
    <w:p w:rsidR="00074196" w:rsidRDefault="00074196" w:rsidP="005C7E3F">
      <w:pPr>
        <w:widowControl w:val="0"/>
        <w:autoSpaceDE w:val="0"/>
        <w:autoSpaceDN w:val="0"/>
        <w:adjustRightInd w:val="0"/>
        <w:ind w:left="2160" w:hanging="720"/>
      </w:pPr>
    </w:p>
    <w:p w:rsidR="005C7E3F" w:rsidRDefault="005C7E3F" w:rsidP="005C7E3F">
      <w:pPr>
        <w:widowControl w:val="0"/>
        <w:autoSpaceDE w:val="0"/>
        <w:autoSpaceDN w:val="0"/>
        <w:adjustRightInd w:val="0"/>
        <w:ind w:left="2160" w:hanging="720"/>
      </w:pPr>
      <w:r>
        <w:t>6)</w:t>
      </w:r>
      <w:r>
        <w:tab/>
        <w:t>Commonly accepted credit cards</w:t>
      </w:r>
      <w:r w:rsidR="00F95498">
        <w:t xml:space="preserve"> and debit cards</w:t>
      </w:r>
      <w:r>
        <w:t xml:space="preserve">. </w:t>
      </w:r>
    </w:p>
    <w:p w:rsidR="00074196" w:rsidRDefault="00074196" w:rsidP="005C7E3F">
      <w:pPr>
        <w:widowControl w:val="0"/>
        <w:autoSpaceDE w:val="0"/>
        <w:autoSpaceDN w:val="0"/>
        <w:adjustRightInd w:val="0"/>
        <w:ind w:left="1440" w:hanging="720"/>
      </w:pPr>
    </w:p>
    <w:p w:rsidR="005C7E3F" w:rsidRDefault="005C7E3F" w:rsidP="005C7E3F">
      <w:pPr>
        <w:widowControl w:val="0"/>
        <w:autoSpaceDE w:val="0"/>
        <w:autoSpaceDN w:val="0"/>
        <w:adjustRightInd w:val="0"/>
        <w:ind w:left="1440" w:hanging="720"/>
      </w:pPr>
      <w:r>
        <w:t>b)</w:t>
      </w:r>
      <w:r>
        <w:tab/>
        <w:t xml:space="preserve">No storage charge shall be assessed for storage of the vehicle after the vehicle is claimed, proper identification is produced, and payment is tendered in the amount and form authorized by this Section. </w:t>
      </w:r>
    </w:p>
    <w:p w:rsidR="00074196" w:rsidRDefault="00074196" w:rsidP="005C7E3F">
      <w:pPr>
        <w:widowControl w:val="0"/>
        <w:autoSpaceDE w:val="0"/>
        <w:autoSpaceDN w:val="0"/>
        <w:adjustRightInd w:val="0"/>
        <w:ind w:left="1440" w:hanging="720"/>
      </w:pPr>
    </w:p>
    <w:p w:rsidR="005C7E3F" w:rsidRDefault="005C7E3F" w:rsidP="005C7E3F">
      <w:pPr>
        <w:widowControl w:val="0"/>
        <w:autoSpaceDE w:val="0"/>
        <w:autoSpaceDN w:val="0"/>
        <w:adjustRightInd w:val="0"/>
        <w:ind w:left="1440" w:hanging="720"/>
      </w:pPr>
      <w:r>
        <w:t>c)</w:t>
      </w:r>
      <w:r>
        <w:tab/>
        <w:t xml:space="preserve">No storage charges shall be assessed for storage of the vehicle on days or hours the relocator is closed to the public. </w:t>
      </w:r>
    </w:p>
    <w:p w:rsidR="00074196" w:rsidRDefault="00074196" w:rsidP="005C7E3F">
      <w:pPr>
        <w:widowControl w:val="0"/>
        <w:autoSpaceDE w:val="0"/>
        <w:autoSpaceDN w:val="0"/>
        <w:adjustRightInd w:val="0"/>
        <w:ind w:left="1440" w:hanging="720"/>
      </w:pPr>
    </w:p>
    <w:p w:rsidR="005C7E3F" w:rsidRDefault="005C7E3F" w:rsidP="005C7E3F">
      <w:pPr>
        <w:widowControl w:val="0"/>
        <w:autoSpaceDE w:val="0"/>
        <w:autoSpaceDN w:val="0"/>
        <w:adjustRightInd w:val="0"/>
        <w:ind w:left="1440" w:hanging="720"/>
      </w:pPr>
      <w:r>
        <w:t>d)</w:t>
      </w:r>
      <w:r>
        <w:tab/>
        <w:t xml:space="preserve">No storage charges greater than </w:t>
      </w:r>
      <w:r w:rsidR="00F95498">
        <w:t>8 days storage at the applicab</w:t>
      </w:r>
      <w:r w:rsidR="005A03CD">
        <w:t>le</w:t>
      </w:r>
      <w:r w:rsidR="00F95498">
        <w:t xml:space="preserve"> daily rate</w:t>
      </w:r>
      <w:r>
        <w:t xml:space="preserve"> shall be assessed for storage of the vehicle if the vehicle had been reported as stolen prior to its relocation. </w:t>
      </w:r>
    </w:p>
    <w:p w:rsidR="00074196" w:rsidRDefault="00074196" w:rsidP="005C7E3F">
      <w:pPr>
        <w:widowControl w:val="0"/>
        <w:autoSpaceDE w:val="0"/>
        <w:autoSpaceDN w:val="0"/>
        <w:adjustRightInd w:val="0"/>
        <w:ind w:left="1440" w:hanging="720"/>
      </w:pPr>
    </w:p>
    <w:p w:rsidR="005C7E3F" w:rsidRDefault="005C7E3F" w:rsidP="005C7E3F">
      <w:pPr>
        <w:widowControl w:val="0"/>
        <w:autoSpaceDE w:val="0"/>
        <w:autoSpaceDN w:val="0"/>
        <w:adjustRightInd w:val="0"/>
        <w:ind w:left="1440" w:hanging="720"/>
      </w:pPr>
      <w:r>
        <w:t>e)</w:t>
      </w:r>
      <w:r>
        <w:tab/>
        <w:t xml:space="preserve">No relocator shall assess, demand, accept or receive any charge other than the lesser of: </w:t>
      </w:r>
    </w:p>
    <w:p w:rsidR="00074196" w:rsidRDefault="00074196" w:rsidP="005C7E3F">
      <w:pPr>
        <w:widowControl w:val="0"/>
        <w:autoSpaceDE w:val="0"/>
        <w:autoSpaceDN w:val="0"/>
        <w:adjustRightInd w:val="0"/>
        <w:ind w:left="2160" w:hanging="720"/>
      </w:pPr>
    </w:p>
    <w:p w:rsidR="005C7E3F" w:rsidRDefault="005C7E3F" w:rsidP="005C7E3F">
      <w:pPr>
        <w:widowControl w:val="0"/>
        <w:autoSpaceDE w:val="0"/>
        <w:autoSpaceDN w:val="0"/>
        <w:adjustRightInd w:val="0"/>
        <w:ind w:left="2160" w:hanging="720"/>
      </w:pPr>
      <w:r>
        <w:t>1)</w:t>
      </w:r>
      <w:r>
        <w:tab/>
        <w:t>The rate set by the Commission pursuant to Section 18a-200</w:t>
      </w:r>
      <w:r w:rsidR="00074196">
        <w:t>(6)</w:t>
      </w:r>
      <w:r>
        <w:t xml:space="preserve"> of the Law [625 ILCS 5/18a-200</w:t>
      </w:r>
      <w:r w:rsidR="00074196">
        <w:t>(6)</w:t>
      </w:r>
      <w:r>
        <w:t xml:space="preserve">]; or </w:t>
      </w:r>
    </w:p>
    <w:p w:rsidR="00074196" w:rsidRDefault="00074196" w:rsidP="005C7E3F">
      <w:pPr>
        <w:widowControl w:val="0"/>
        <w:autoSpaceDE w:val="0"/>
        <w:autoSpaceDN w:val="0"/>
        <w:adjustRightInd w:val="0"/>
        <w:ind w:left="2160" w:hanging="720"/>
      </w:pPr>
    </w:p>
    <w:p w:rsidR="005C7E3F" w:rsidRDefault="005C7E3F" w:rsidP="005C7E3F">
      <w:pPr>
        <w:widowControl w:val="0"/>
        <w:autoSpaceDE w:val="0"/>
        <w:autoSpaceDN w:val="0"/>
        <w:adjustRightInd w:val="0"/>
        <w:ind w:left="2160" w:hanging="720"/>
      </w:pPr>
      <w:r>
        <w:t>2)</w:t>
      </w:r>
      <w:r>
        <w:tab/>
        <w:t xml:space="preserve">The rate posted on the relocator's sign as required by Section 1710.51(b). </w:t>
      </w:r>
    </w:p>
    <w:p w:rsidR="00074196" w:rsidRDefault="00074196" w:rsidP="005C7E3F">
      <w:pPr>
        <w:widowControl w:val="0"/>
        <w:autoSpaceDE w:val="0"/>
        <w:autoSpaceDN w:val="0"/>
        <w:adjustRightInd w:val="0"/>
        <w:ind w:left="1440" w:hanging="720"/>
      </w:pPr>
    </w:p>
    <w:p w:rsidR="005C7E3F" w:rsidRDefault="005C7E3F" w:rsidP="005C7E3F">
      <w:pPr>
        <w:widowControl w:val="0"/>
        <w:autoSpaceDE w:val="0"/>
        <w:autoSpaceDN w:val="0"/>
        <w:adjustRightInd w:val="0"/>
        <w:ind w:left="1440" w:hanging="720"/>
      </w:pPr>
      <w:r>
        <w:t>f)</w:t>
      </w:r>
      <w:r>
        <w:tab/>
        <w:t xml:space="preserve">A relocator shall not assess, demand, accept, or receive any charge unless the relocator has complied with Sections 1710.50 and 1710.51. </w:t>
      </w:r>
    </w:p>
    <w:p w:rsidR="005C7E3F" w:rsidRDefault="005C7E3F" w:rsidP="005C7E3F">
      <w:pPr>
        <w:widowControl w:val="0"/>
        <w:autoSpaceDE w:val="0"/>
        <w:autoSpaceDN w:val="0"/>
        <w:adjustRightInd w:val="0"/>
        <w:ind w:left="1440" w:hanging="720"/>
      </w:pPr>
    </w:p>
    <w:p w:rsidR="00074196" w:rsidRPr="00D55B37" w:rsidRDefault="00074196">
      <w:pPr>
        <w:pStyle w:val="JCARSourceNote"/>
        <w:ind w:left="720"/>
      </w:pPr>
      <w:r w:rsidRPr="00D55B37">
        <w:t xml:space="preserve">(Source:  </w:t>
      </w:r>
      <w:r>
        <w:t>Amended</w:t>
      </w:r>
      <w:r w:rsidRPr="00D55B37">
        <w:t xml:space="preserve"> at </w:t>
      </w:r>
      <w:r>
        <w:t>34 I</w:t>
      </w:r>
      <w:r w:rsidRPr="00D55B37">
        <w:t xml:space="preserve">ll. Reg. </w:t>
      </w:r>
      <w:r w:rsidR="009933B8">
        <w:t>18470</w:t>
      </w:r>
      <w:r w:rsidRPr="00D55B37">
        <w:t xml:space="preserve">, effective </w:t>
      </w:r>
      <w:r w:rsidR="009933B8">
        <w:t>January 1, 2011</w:t>
      </w:r>
      <w:r w:rsidRPr="00D55B37">
        <w:t>)</w:t>
      </w:r>
    </w:p>
    <w:sectPr w:rsidR="00074196" w:rsidRPr="00D55B37" w:rsidSect="005C7E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7E3F"/>
    <w:rsid w:val="00074196"/>
    <w:rsid w:val="002247E0"/>
    <w:rsid w:val="00282219"/>
    <w:rsid w:val="004E620A"/>
    <w:rsid w:val="0053058E"/>
    <w:rsid w:val="005A03CD"/>
    <w:rsid w:val="005C7E3F"/>
    <w:rsid w:val="008C5BD1"/>
    <w:rsid w:val="009933B8"/>
    <w:rsid w:val="00C43242"/>
    <w:rsid w:val="00F9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4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