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D8" w:rsidRDefault="00B613D8" w:rsidP="00A60706">
      <w:pPr>
        <w:rPr>
          <w:b/>
        </w:rPr>
      </w:pPr>
      <w:bookmarkStart w:id="0" w:name="_GoBack"/>
      <w:bookmarkEnd w:id="0"/>
    </w:p>
    <w:p w:rsidR="00A60706" w:rsidRPr="00300D93" w:rsidRDefault="00A60706" w:rsidP="00A60706">
      <w:pPr>
        <w:rPr>
          <w:b/>
        </w:rPr>
      </w:pPr>
      <w:r w:rsidRPr="00300D93">
        <w:rPr>
          <w:b/>
        </w:rPr>
        <w:t>Section 1546.10  Scope</w:t>
      </w:r>
    </w:p>
    <w:p w:rsidR="00A60706" w:rsidRPr="00A60706" w:rsidRDefault="00A60706" w:rsidP="00A60706"/>
    <w:p w:rsidR="00A60706" w:rsidRPr="00A60706" w:rsidRDefault="00A60706" w:rsidP="00300D93">
      <w:pPr>
        <w:ind w:left="1440" w:hanging="720"/>
      </w:pPr>
      <w:r w:rsidRPr="00A60706">
        <w:t>a)</w:t>
      </w:r>
      <w:r w:rsidRPr="00A60706">
        <w:tab/>
        <w:t xml:space="preserve">This Part prescribes that rail carriers must provide walkways adjacent to those portions of yard tracks constructed after </w:t>
      </w:r>
      <w:smartTag w:uri="urn:schemas-microsoft-com:office:smarttags" w:element="date">
        <w:smartTagPr>
          <w:attr w:name="Month" w:val="2"/>
          <w:attr w:name="Day" w:val="15"/>
          <w:attr w:name="Year" w:val="2005"/>
        </w:smartTagPr>
        <w:r w:rsidR="009C7BD4">
          <w:t>February 15, 2005</w:t>
        </w:r>
      </w:smartTag>
      <w:r w:rsidR="009C7BD4">
        <w:t xml:space="preserve"> </w:t>
      </w:r>
      <w:r w:rsidRPr="00A60706">
        <w:t>where rail carrier employees frequently work on the ground performing switching activities.</w:t>
      </w:r>
    </w:p>
    <w:p w:rsidR="00A60706" w:rsidRPr="00A60706" w:rsidRDefault="00A60706" w:rsidP="00A60706"/>
    <w:p w:rsidR="00A60706" w:rsidRPr="00A60706" w:rsidRDefault="00A60706" w:rsidP="00300D93">
      <w:pPr>
        <w:ind w:left="1440" w:hanging="720"/>
      </w:pPr>
      <w:r w:rsidRPr="00A60706">
        <w:t>b)</w:t>
      </w:r>
      <w:r w:rsidRPr="00A60706">
        <w:tab/>
        <w:t xml:space="preserve">This Part applies to all new construction after </w:t>
      </w:r>
      <w:r w:rsidR="009C7BD4">
        <w:t>February 15, 2005</w:t>
      </w:r>
      <w:r w:rsidRPr="00A60706">
        <w:t xml:space="preserve"> and to the reconstruction of yard tracks accomplished after the date on which this Part becomes effective.</w:t>
      </w:r>
    </w:p>
    <w:p w:rsidR="00A60706" w:rsidRPr="00A60706" w:rsidRDefault="00A60706" w:rsidP="00A60706"/>
    <w:p w:rsidR="00A60706" w:rsidRPr="00A60706" w:rsidRDefault="00A60706" w:rsidP="00300D93">
      <w:pPr>
        <w:ind w:left="1440" w:hanging="720"/>
      </w:pPr>
      <w:r w:rsidRPr="00A60706">
        <w:t>c)</w:t>
      </w:r>
      <w:r w:rsidRPr="00A60706">
        <w:tab/>
        <w:t>This Part does not apply to tracks constructed in industry yards owned by an entity other than a rail carrier.</w:t>
      </w:r>
    </w:p>
    <w:sectPr w:rsidR="00A60706" w:rsidRPr="00A60706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5470F">
      <w:r>
        <w:separator/>
      </w:r>
    </w:p>
  </w:endnote>
  <w:endnote w:type="continuationSeparator" w:id="0">
    <w:p w:rsidR="00000000" w:rsidRDefault="0025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5470F">
      <w:r>
        <w:separator/>
      </w:r>
    </w:p>
  </w:footnote>
  <w:footnote w:type="continuationSeparator" w:id="0">
    <w:p w:rsidR="00000000" w:rsidRDefault="00254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935D3"/>
    <w:rsid w:val="001C7D95"/>
    <w:rsid w:val="001E3074"/>
    <w:rsid w:val="00210783"/>
    <w:rsid w:val="00225354"/>
    <w:rsid w:val="002524EC"/>
    <w:rsid w:val="0025470F"/>
    <w:rsid w:val="00260DAD"/>
    <w:rsid w:val="00271D6C"/>
    <w:rsid w:val="00292C0A"/>
    <w:rsid w:val="002A643F"/>
    <w:rsid w:val="00300D93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C7BD4"/>
    <w:rsid w:val="00A174BB"/>
    <w:rsid w:val="00A2265D"/>
    <w:rsid w:val="00A24A32"/>
    <w:rsid w:val="00A24DD1"/>
    <w:rsid w:val="00A600AA"/>
    <w:rsid w:val="00A60706"/>
    <w:rsid w:val="00AE1744"/>
    <w:rsid w:val="00AE5547"/>
    <w:rsid w:val="00B35D67"/>
    <w:rsid w:val="00B516F7"/>
    <w:rsid w:val="00B613D8"/>
    <w:rsid w:val="00B71177"/>
    <w:rsid w:val="00B829B7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60706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A60706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60706"/>
    <w:pPr>
      <w:keepNext/>
      <w:overflowPunct w:val="0"/>
      <w:autoSpaceDE w:val="0"/>
      <w:autoSpaceDN w:val="0"/>
      <w:adjustRightInd w:val="0"/>
      <w:jc w:val="both"/>
      <w:outlineLvl w:val="1"/>
    </w:pPr>
    <w:rPr>
      <w:b/>
      <w:bCs/>
      <w:szCs w:val="20"/>
    </w:rPr>
  </w:style>
  <w:style w:type="paragraph" w:styleId="Heading6">
    <w:name w:val="heading 6"/>
    <w:basedOn w:val="Normal"/>
    <w:next w:val="Normal"/>
    <w:qFormat/>
    <w:rsid w:val="00A60706"/>
    <w:pPr>
      <w:keepNext/>
      <w:overflowPunct w:val="0"/>
      <w:autoSpaceDE w:val="0"/>
      <w:autoSpaceDN w:val="0"/>
      <w:adjustRightInd w:val="0"/>
      <w:outlineLvl w:val="5"/>
    </w:pPr>
    <w:rPr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