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E9" w:rsidRDefault="007568E9" w:rsidP="007568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68E9" w:rsidRDefault="007568E9" w:rsidP="007568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1545.150  Lockers</w:t>
      </w:r>
      <w:r>
        <w:t xml:space="preserve"> </w:t>
      </w:r>
    </w:p>
    <w:p w:rsidR="007568E9" w:rsidRDefault="007568E9" w:rsidP="007568E9">
      <w:pPr>
        <w:widowControl w:val="0"/>
        <w:autoSpaceDE w:val="0"/>
        <w:autoSpaceDN w:val="0"/>
        <w:adjustRightInd w:val="0"/>
      </w:pPr>
    </w:p>
    <w:p w:rsidR="007568E9" w:rsidRDefault="007568E9" w:rsidP="007568E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Individual lockers for employees shall be provided when requested by employees and deemed necessary by the Commission. </w:t>
      </w:r>
    </w:p>
    <w:p w:rsidR="00F277F1" w:rsidRDefault="00F277F1" w:rsidP="007568E9">
      <w:pPr>
        <w:widowControl w:val="0"/>
        <w:autoSpaceDE w:val="0"/>
        <w:autoSpaceDN w:val="0"/>
        <w:adjustRightInd w:val="0"/>
        <w:ind w:left="1440" w:hanging="720"/>
      </w:pPr>
    </w:p>
    <w:p w:rsidR="007568E9" w:rsidRDefault="007568E9" w:rsidP="007568E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Lockers shall be metal, not less than </w:t>
      </w:r>
      <w:r w:rsidR="008049B4">
        <w:t>15</w:t>
      </w:r>
      <w:r>
        <w:t xml:space="preserve"> inches wide, </w:t>
      </w:r>
      <w:r w:rsidR="008049B4">
        <w:t>18</w:t>
      </w:r>
      <w:r>
        <w:t xml:space="preserve"> inches deep and </w:t>
      </w:r>
      <w:r w:rsidR="008049B4">
        <w:t>72</w:t>
      </w:r>
      <w:r>
        <w:t xml:space="preserve"> inches high, exclusive of legs or other base. The lockers shall be equipped with a shelf and with not less than one clothes hook for each side or equivalent hanger bar, </w:t>
      </w:r>
      <w:r w:rsidR="008049B4">
        <w:t>with</w:t>
      </w:r>
      <w:r>
        <w:t xml:space="preserve"> sufficient openings in the door for purposes of ventilation.  Wooden or other type lockers in use prior to </w:t>
      </w:r>
      <w:r w:rsidR="008049B4">
        <w:t>October 1, 1967 (</w:t>
      </w:r>
      <w:r>
        <w:t xml:space="preserve">the </w:t>
      </w:r>
      <w:r w:rsidR="008049B4">
        <w:t xml:space="preserve">effective </w:t>
      </w:r>
      <w:r>
        <w:t>date of this Part</w:t>
      </w:r>
      <w:r w:rsidR="008049B4">
        <w:t>)</w:t>
      </w:r>
      <w:r>
        <w:t xml:space="preserve"> shall be deemed adequate</w:t>
      </w:r>
      <w:r w:rsidR="008B5F57">
        <w:t>,</w:t>
      </w:r>
      <w:r>
        <w:t xml:space="preserve"> but shall not be replaced in kind. </w:t>
      </w:r>
    </w:p>
    <w:p w:rsidR="00F277F1" w:rsidRDefault="00F277F1" w:rsidP="007568E9">
      <w:pPr>
        <w:widowControl w:val="0"/>
        <w:autoSpaceDE w:val="0"/>
        <w:autoSpaceDN w:val="0"/>
        <w:adjustRightInd w:val="0"/>
        <w:ind w:left="1440" w:hanging="720"/>
      </w:pPr>
    </w:p>
    <w:p w:rsidR="00F277F1" w:rsidRPr="009D5571" w:rsidRDefault="00F277F1" w:rsidP="00F277F1">
      <w:pPr>
        <w:ind w:left="1440" w:hanging="720"/>
        <w:rPr>
          <w:color w:val="000000"/>
        </w:rPr>
      </w:pPr>
      <w:r w:rsidRPr="009D5571">
        <w:rPr>
          <w:color w:val="000000"/>
        </w:rPr>
        <w:t>c)</w:t>
      </w:r>
      <w:r w:rsidRPr="009D5571">
        <w:rPr>
          <w:color w:val="000000"/>
        </w:rPr>
        <w:tab/>
        <w:t xml:space="preserve">Camp cars used for housing employees shall provide individual lockers within each car for each occupant of a camp car.  Each locker within a camp car used for housing employees shall be of sufficient size to adequately afford storage of 5 working days worth of personal belongings and provisions.  </w:t>
      </w:r>
    </w:p>
    <w:p w:rsidR="00F277F1" w:rsidRDefault="00F277F1" w:rsidP="007568E9">
      <w:pPr>
        <w:widowControl w:val="0"/>
        <w:autoSpaceDE w:val="0"/>
        <w:autoSpaceDN w:val="0"/>
        <w:adjustRightInd w:val="0"/>
        <w:ind w:left="1440" w:hanging="720"/>
      </w:pPr>
    </w:p>
    <w:p w:rsidR="00F277F1" w:rsidRPr="00D55B37" w:rsidRDefault="00F277F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597F22">
        <w:t>13802</w:t>
      </w:r>
      <w:r w:rsidRPr="00D55B37">
        <w:t xml:space="preserve">, effective </w:t>
      </w:r>
      <w:r w:rsidR="00597F22">
        <w:t>October 1, 2009</w:t>
      </w:r>
      <w:r w:rsidRPr="00D55B37">
        <w:t>)</w:t>
      </w:r>
    </w:p>
    <w:sectPr w:rsidR="00F277F1" w:rsidRPr="00D55B37" w:rsidSect="007568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68E9"/>
    <w:rsid w:val="000B1510"/>
    <w:rsid w:val="004E620A"/>
    <w:rsid w:val="00597F22"/>
    <w:rsid w:val="006B4F37"/>
    <w:rsid w:val="007568E9"/>
    <w:rsid w:val="008049B4"/>
    <w:rsid w:val="00895433"/>
    <w:rsid w:val="008B5F57"/>
    <w:rsid w:val="00E85909"/>
    <w:rsid w:val="00F2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277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27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1545</vt:lpstr>
    </vt:vector>
  </TitlesOfParts>
  <Company>State of Illinois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1545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