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2D" w:rsidRDefault="0048422D" w:rsidP="004842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422D" w:rsidRPr="00A82A8A" w:rsidRDefault="0048422D" w:rsidP="00FB5F40">
      <w:pPr>
        <w:rPr>
          <w:b/>
        </w:rPr>
      </w:pPr>
      <w:r w:rsidRPr="00A82A8A">
        <w:rPr>
          <w:b/>
        </w:rPr>
        <w:t xml:space="preserve">Section 1501.10  Registration Procedure </w:t>
      </w:r>
    </w:p>
    <w:p w:rsidR="0048422D" w:rsidRPr="00FB5F40" w:rsidRDefault="0048422D" w:rsidP="00FB5F40"/>
    <w:p w:rsidR="00FB5F40" w:rsidRPr="00FB5F40" w:rsidRDefault="009D4A3C" w:rsidP="009D4A3C">
      <w:pPr>
        <w:ind w:left="1440" w:hanging="720"/>
      </w:pPr>
      <w:r>
        <w:t>a)</w:t>
      </w:r>
      <w:r>
        <w:tab/>
      </w:r>
      <w:r w:rsidR="0048422D" w:rsidRPr="00FB5F40">
        <w:t>A rail carrier shall register with the Illinois Commerce Commission ("Commission") by filing a letter, signed by an owner, partner, or officer of the rail carrier, containing the information set forth</w:t>
      </w:r>
      <w:r w:rsidR="00FB5F40" w:rsidRPr="00FB5F40">
        <w:t xml:space="preserve"> as follows:</w:t>
      </w:r>
    </w:p>
    <w:p w:rsidR="00FB5F40" w:rsidRDefault="00FB5F40" w:rsidP="00FB5F40"/>
    <w:p w:rsidR="00FB5F40" w:rsidRPr="00FB5F40" w:rsidRDefault="009D4A3C" w:rsidP="009D4A3C">
      <w:pPr>
        <w:ind w:left="720" w:firstLine="720"/>
      </w:pPr>
      <w:r>
        <w:t>1</w:t>
      </w:r>
      <w:r w:rsidR="00FB5F40" w:rsidRPr="00FB5F40">
        <w:t>)</w:t>
      </w:r>
      <w:r w:rsidR="00FB5F40" w:rsidRPr="00FB5F40">
        <w:tab/>
        <w:t>The full, legal name of the rail carrier;</w:t>
      </w:r>
    </w:p>
    <w:p w:rsidR="00FB5F40" w:rsidRPr="00FB5F40" w:rsidRDefault="00FB5F40" w:rsidP="00FB5F40"/>
    <w:p w:rsidR="00FB5F40" w:rsidRDefault="009D4A3C" w:rsidP="009D4A3C">
      <w:pPr>
        <w:ind w:left="2160" w:hanging="720"/>
      </w:pPr>
      <w:r>
        <w:t>2</w:t>
      </w:r>
      <w:r w:rsidR="00FB5F40">
        <w:t>)</w:t>
      </w:r>
      <w:r w:rsidR="00FB5F40">
        <w:tab/>
      </w:r>
      <w:r w:rsidR="00FB5F40" w:rsidRPr="00FB5F40">
        <w:t>The mailing address, telephone number and facsimile number of the rail carrier;</w:t>
      </w:r>
    </w:p>
    <w:p w:rsidR="00FB5F40" w:rsidRDefault="00FB5F40" w:rsidP="00FB5F40">
      <w:pPr>
        <w:ind w:firstLine="720"/>
      </w:pPr>
    </w:p>
    <w:p w:rsidR="00FB5F40" w:rsidRDefault="009D4A3C" w:rsidP="009D4A3C">
      <w:pPr>
        <w:ind w:left="1440"/>
      </w:pPr>
      <w:r>
        <w:t>3</w:t>
      </w:r>
      <w:r w:rsidR="00FB5F40">
        <w:t>)</w:t>
      </w:r>
      <w:r w:rsidR="00FB5F40">
        <w:tab/>
        <w:t>The name of the rail carrier's chief executive officer;</w:t>
      </w:r>
    </w:p>
    <w:p w:rsidR="00FB5F40" w:rsidRDefault="00FB5F40" w:rsidP="00FB5F40">
      <w:pPr>
        <w:ind w:firstLine="720"/>
      </w:pPr>
    </w:p>
    <w:p w:rsidR="00FB5F40" w:rsidRPr="00FB5F40" w:rsidRDefault="009D4A3C" w:rsidP="009D4A3C">
      <w:pPr>
        <w:ind w:left="2160" w:hanging="720"/>
      </w:pPr>
      <w:r>
        <w:t>4</w:t>
      </w:r>
      <w:r w:rsidR="00FB5F40">
        <w:t>)</w:t>
      </w:r>
      <w:r w:rsidR="00FB5F40">
        <w:tab/>
        <w:t>The name, address and facsimile number in Illinois of the rail carrier's agent for service of process</w:t>
      </w:r>
      <w:r>
        <w:t>.</w:t>
      </w:r>
      <w:r w:rsidR="00FB5F40">
        <w:t xml:space="preserve"> </w:t>
      </w:r>
    </w:p>
    <w:p w:rsidR="00FB5F40" w:rsidRPr="00FB5F40" w:rsidRDefault="00FB5F40" w:rsidP="00FB5F40"/>
    <w:p w:rsidR="00FB5F40" w:rsidRDefault="009D4A3C" w:rsidP="009D4A3C">
      <w:pPr>
        <w:ind w:left="1440" w:hanging="720"/>
      </w:pPr>
      <w:r>
        <w:t>b)</w:t>
      </w:r>
      <w:r>
        <w:tab/>
      </w:r>
      <w:r w:rsidR="00FB5F40">
        <w:t xml:space="preserve">A rail carrier must notify the Commission of any change in the information listed </w:t>
      </w:r>
      <w:r>
        <w:t xml:space="preserve">in subsection (a) </w:t>
      </w:r>
      <w:r w:rsidR="00FB5F40">
        <w:t>within 15 days after the change.</w:t>
      </w:r>
    </w:p>
    <w:p w:rsidR="00FB5F40" w:rsidRDefault="00FB5F40" w:rsidP="00FB5F40"/>
    <w:p w:rsidR="00FB5F40" w:rsidRDefault="00FB5F4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B636EE">
        <w:t>19174</w:t>
      </w:r>
      <w:r w:rsidRPr="00D55B37">
        <w:t xml:space="preserve">, effective </w:t>
      </w:r>
      <w:r w:rsidR="00B636EE">
        <w:t>December 1, 2005</w:t>
      </w:r>
      <w:r w:rsidRPr="00D55B37">
        <w:t>)</w:t>
      </w:r>
    </w:p>
    <w:sectPr w:rsidR="00FB5F40" w:rsidSect="004842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1482"/>
    <w:multiLevelType w:val="hybridMultilevel"/>
    <w:tmpl w:val="81DA0942"/>
    <w:lvl w:ilvl="0" w:tplc="D5CCB3FC">
      <w:start w:val="2"/>
      <w:numFmt w:val="lowerLetter"/>
      <w:lvlText w:val="%1)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>
    <w:nsid w:val="3F7F1D01"/>
    <w:multiLevelType w:val="hybridMultilevel"/>
    <w:tmpl w:val="3FE81DF4"/>
    <w:lvl w:ilvl="0" w:tplc="6EB210EA">
      <w:start w:val="2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">
    <w:nsid w:val="4D615A32"/>
    <w:multiLevelType w:val="hybridMultilevel"/>
    <w:tmpl w:val="C7A23E5E"/>
    <w:lvl w:ilvl="0" w:tplc="FF76F36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E22D35"/>
    <w:multiLevelType w:val="hybridMultilevel"/>
    <w:tmpl w:val="914C8548"/>
    <w:lvl w:ilvl="0" w:tplc="7F42944C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422D"/>
    <w:rsid w:val="00270BE5"/>
    <w:rsid w:val="0048422D"/>
    <w:rsid w:val="004E620A"/>
    <w:rsid w:val="009D4A3C"/>
    <w:rsid w:val="00A118F1"/>
    <w:rsid w:val="00A82A8A"/>
    <w:rsid w:val="00B636EE"/>
    <w:rsid w:val="00D96A0A"/>
    <w:rsid w:val="00FB5F40"/>
    <w:rsid w:val="00FB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5F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B5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