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59" w:rsidRDefault="00BA6C59" w:rsidP="00BA6C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6C59" w:rsidRDefault="00BA6C59" w:rsidP="00BA6C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1500.230  Switch Stands</w:t>
      </w:r>
      <w:r>
        <w:t xml:space="preserve"> </w:t>
      </w:r>
    </w:p>
    <w:p w:rsidR="00BA6C59" w:rsidRDefault="00BA6C59" w:rsidP="00BA6C59">
      <w:pPr>
        <w:widowControl w:val="0"/>
        <w:autoSpaceDE w:val="0"/>
        <w:autoSpaceDN w:val="0"/>
        <w:adjustRightInd w:val="0"/>
      </w:pPr>
    </w:p>
    <w:p w:rsidR="00BA6C59" w:rsidRDefault="00BA6C59" w:rsidP="00BA6C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Main Tracks.  Main track switch stands exceeding 2 feet 10 inches in height and not exceeding 4 feet in height shall have horizontal clearances of not less than 8 feet from the </w:t>
      </w:r>
      <w:r w:rsidR="00C114FD">
        <w:t>centerline</w:t>
      </w:r>
      <w:r>
        <w:t xml:space="preserve"> of an adjacent track to the nearest part of the switch stand above the base of rail; and not less than 8 feet 3 inches when the switch stand exceeds 4 feet in height. </w:t>
      </w:r>
    </w:p>
    <w:p w:rsidR="00545D4A" w:rsidRDefault="00545D4A" w:rsidP="00BA6C59">
      <w:pPr>
        <w:widowControl w:val="0"/>
        <w:autoSpaceDE w:val="0"/>
        <w:autoSpaceDN w:val="0"/>
        <w:adjustRightInd w:val="0"/>
        <w:ind w:left="1440" w:hanging="720"/>
      </w:pPr>
    </w:p>
    <w:p w:rsidR="00BA6C59" w:rsidRDefault="00BA6C59" w:rsidP="00BA6C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Subsidiary Tracks.  Subsidiary track switch stands exceeding 2 feet 10 inches in height and not exceeding 4 feet in height shall be not less than 7</w:t>
      </w:r>
      <w:r w:rsidR="00C114FD">
        <w:t>½</w:t>
      </w:r>
      <w:r>
        <w:t xml:space="preserve"> feet from the </w:t>
      </w:r>
      <w:r w:rsidR="00C114FD">
        <w:t>centerline</w:t>
      </w:r>
      <w:r>
        <w:t xml:space="preserve"> of an adjacent track to the nearest part of the switch stand above the base of rail; and not less than 8 feet when the switch stand exceeds 4 feet in height. </w:t>
      </w:r>
    </w:p>
    <w:p w:rsidR="00C114FD" w:rsidRDefault="00C114FD" w:rsidP="00BA6C59">
      <w:pPr>
        <w:widowControl w:val="0"/>
        <w:autoSpaceDE w:val="0"/>
        <w:autoSpaceDN w:val="0"/>
        <w:adjustRightInd w:val="0"/>
        <w:ind w:left="1440" w:hanging="720"/>
      </w:pPr>
    </w:p>
    <w:p w:rsidR="00C114FD" w:rsidRPr="00D55B37" w:rsidRDefault="00C114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C1119">
        <w:t>20360</w:t>
      </w:r>
      <w:r w:rsidRPr="00D55B37">
        <w:t xml:space="preserve">, effective </w:t>
      </w:r>
      <w:r w:rsidR="008C1119">
        <w:t>December 15, 2005</w:t>
      </w:r>
      <w:r w:rsidRPr="00D55B37">
        <w:t>)</w:t>
      </w:r>
    </w:p>
    <w:sectPr w:rsidR="00C114FD" w:rsidRPr="00D55B37" w:rsidSect="00BA6C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C59"/>
    <w:rsid w:val="00292F06"/>
    <w:rsid w:val="004E620A"/>
    <w:rsid w:val="00545D4A"/>
    <w:rsid w:val="00575EB8"/>
    <w:rsid w:val="008C1119"/>
    <w:rsid w:val="00B26D3C"/>
    <w:rsid w:val="00BA6C59"/>
    <w:rsid w:val="00BB2E5C"/>
    <w:rsid w:val="00C1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1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