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E1" w:rsidRDefault="00C169E1" w:rsidP="002535E5">
      <w:pPr>
        <w:spacing w:after="0" w:line="240" w:lineRule="auto"/>
      </w:pPr>
    </w:p>
    <w:p w:rsidR="00C169E1" w:rsidRPr="002535E5" w:rsidRDefault="00C169E1" w:rsidP="002535E5">
      <w:pPr>
        <w:spacing w:after="0" w:line="240" w:lineRule="auto"/>
        <w:rPr>
          <w:b/>
        </w:rPr>
      </w:pPr>
      <w:r w:rsidRPr="002535E5">
        <w:rPr>
          <w:b/>
        </w:rPr>
        <w:t xml:space="preserve">Section 1480.190  Accounting and Maintenance of Books and Records </w:t>
      </w:r>
    </w:p>
    <w:p w:rsidR="00C169E1" w:rsidRDefault="00C169E1" w:rsidP="002535E5">
      <w:pPr>
        <w:spacing w:after="0" w:line="240" w:lineRule="auto"/>
      </w:pPr>
    </w:p>
    <w:p w:rsidR="00C169E1" w:rsidRDefault="001B3C51" w:rsidP="002535E5">
      <w:pPr>
        <w:spacing w:after="0" w:line="240" w:lineRule="auto"/>
        <w:ind w:left="1440" w:hanging="720"/>
      </w:pPr>
      <w:r>
        <w:t>a)</w:t>
      </w:r>
      <w:r>
        <w:tab/>
      </w:r>
      <w:r w:rsidR="00C169E1">
        <w:t>Each repossession agency shall comply with generally accepted accounting principles for use in the keeping and recording of their accounts and bookkeeping records.</w:t>
      </w:r>
    </w:p>
    <w:p w:rsidR="001B3C51" w:rsidRDefault="001B3C51" w:rsidP="002535E5">
      <w:pPr>
        <w:spacing w:after="0" w:line="240" w:lineRule="auto"/>
        <w:ind w:left="720"/>
      </w:pPr>
    </w:p>
    <w:p w:rsidR="00C169E1" w:rsidRDefault="001B3C51" w:rsidP="002535E5">
      <w:pPr>
        <w:spacing w:after="0" w:line="240" w:lineRule="auto"/>
        <w:ind w:left="1440" w:hanging="720"/>
      </w:pPr>
      <w:r>
        <w:t>b)</w:t>
      </w:r>
      <w:r>
        <w:tab/>
      </w:r>
      <w:r w:rsidR="00C169E1">
        <w:t xml:space="preserve">As generally accepted accounting </w:t>
      </w:r>
      <w:r w:rsidR="00EA6C75">
        <w:t>standards</w:t>
      </w:r>
      <w:r w:rsidR="00C169E1">
        <w:t xml:space="preserve">, the Commission incorporates by reference </w:t>
      </w:r>
      <w:r w:rsidR="00CA3301">
        <w:t>"</w:t>
      </w:r>
      <w:r w:rsidR="00EA6C75">
        <w:t xml:space="preserve">Generally Accepted </w:t>
      </w:r>
      <w:r w:rsidR="00C169E1">
        <w:t xml:space="preserve">Accounting </w:t>
      </w:r>
      <w:r w:rsidR="00EA6C75">
        <w:t>Princip</w:t>
      </w:r>
      <w:r w:rsidR="00584673">
        <w:t>les</w:t>
      </w:r>
      <w:r w:rsidR="00CA3301">
        <w:t>"</w:t>
      </w:r>
      <w:r w:rsidR="00C169E1">
        <w:t xml:space="preserve"> of the Financial Accounting Standards Board (</w:t>
      </w:r>
      <w:r w:rsidR="00584673">
        <w:t>July 1</w:t>
      </w:r>
      <w:r w:rsidR="00C169E1">
        <w:t xml:space="preserve">, </w:t>
      </w:r>
      <w:r w:rsidR="00584673">
        <w:t xml:space="preserve">2009, </w:t>
      </w:r>
      <w:r w:rsidR="00C169E1">
        <w:t>no later amendments or editions included).</w:t>
      </w:r>
    </w:p>
    <w:p w:rsidR="001B3C51" w:rsidRDefault="001B3C51" w:rsidP="002535E5">
      <w:pPr>
        <w:spacing w:after="0" w:line="240" w:lineRule="auto"/>
        <w:ind w:left="720"/>
      </w:pPr>
    </w:p>
    <w:p w:rsidR="00584673" w:rsidRDefault="00584673" w:rsidP="00E9395B">
      <w:pPr>
        <w:spacing w:after="0" w:line="240" w:lineRule="auto"/>
        <w:ind w:left="720" w:firstLine="1440"/>
      </w:pPr>
      <w:r>
        <w:t>Financial Accounting Standards Board</w:t>
      </w:r>
    </w:p>
    <w:p w:rsidR="00584673" w:rsidRDefault="00584673" w:rsidP="00E9395B">
      <w:pPr>
        <w:spacing w:after="0" w:line="240" w:lineRule="auto"/>
        <w:ind w:left="720" w:firstLine="1440"/>
      </w:pPr>
      <w:r>
        <w:t>401 Merritt 7</w:t>
      </w:r>
    </w:p>
    <w:p w:rsidR="00584673" w:rsidRDefault="00584673" w:rsidP="00E9395B">
      <w:pPr>
        <w:spacing w:after="0" w:line="240" w:lineRule="auto"/>
        <w:ind w:left="720" w:firstLine="1440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5116</w:t>
        </w:r>
      </w:smartTag>
    </w:p>
    <w:p w:rsidR="00584673" w:rsidRDefault="00584673" w:rsidP="00E9395B">
      <w:pPr>
        <w:spacing w:after="0" w:line="240" w:lineRule="auto"/>
        <w:ind w:left="720" w:firstLine="1440"/>
      </w:pPr>
      <w:smartTag w:uri="urn:schemas-microsoft-com:office:smarttags" w:element="place">
        <w:smartTag w:uri="urn:schemas-microsoft-com:office:smarttags" w:element="City">
          <w:r>
            <w:t>Norwalk</w:t>
          </w:r>
        </w:smartTag>
        <w:r>
          <w:t xml:space="preserve">, </w:t>
        </w:r>
        <w:smartTag w:uri="urn:schemas-microsoft-com:office:smarttags" w:element="State">
          <w:r>
            <w:t>Connecticut</w:t>
          </w:r>
        </w:smartTag>
        <w:r>
          <w:t xml:space="preserve"> </w:t>
        </w:r>
        <w:smartTag w:uri="urn:schemas-microsoft-com:office:smarttags" w:element="PostalCode">
          <w:r>
            <w:t>06856-5116</w:t>
          </w:r>
        </w:smartTag>
      </w:smartTag>
    </w:p>
    <w:p w:rsidR="00584673" w:rsidRDefault="00584673" w:rsidP="00E9395B">
      <w:pPr>
        <w:spacing w:after="0" w:line="240" w:lineRule="auto"/>
        <w:ind w:left="720" w:firstLine="1440"/>
      </w:pPr>
    </w:p>
    <w:p w:rsidR="00584673" w:rsidRDefault="00584673" w:rsidP="00E9395B">
      <w:pPr>
        <w:spacing w:after="0" w:line="240" w:lineRule="auto"/>
        <w:ind w:left="720" w:firstLine="1440"/>
      </w:pPr>
      <w:r>
        <w:t>Telephone: 203-847-0700</w:t>
      </w:r>
    </w:p>
    <w:p w:rsidR="00584673" w:rsidRDefault="00584673" w:rsidP="00E9395B">
      <w:pPr>
        <w:spacing w:after="0" w:line="240" w:lineRule="auto"/>
        <w:ind w:left="720" w:firstLine="1440"/>
      </w:pPr>
    </w:p>
    <w:p w:rsidR="00C169E1" w:rsidRDefault="001B3C51" w:rsidP="002535E5">
      <w:pPr>
        <w:spacing w:after="0" w:line="240" w:lineRule="auto"/>
        <w:ind w:left="1440" w:hanging="720"/>
      </w:pPr>
      <w:r>
        <w:t>c)</w:t>
      </w:r>
      <w:r>
        <w:tab/>
      </w:r>
      <w:r w:rsidR="00C169E1">
        <w:t>The books referred to in this Subpart include not only books of account in a limited technical sense but all other correspondence, memoranda, etc., that will be useful in developing the history of or facts regarding any transaction.</w:t>
      </w:r>
    </w:p>
    <w:p w:rsidR="001B3C51" w:rsidRDefault="001B3C51" w:rsidP="002535E5">
      <w:pPr>
        <w:spacing w:after="0" w:line="240" w:lineRule="auto"/>
        <w:ind w:left="720"/>
      </w:pPr>
    </w:p>
    <w:p w:rsidR="00C169E1" w:rsidRDefault="001B3C51" w:rsidP="006678A6">
      <w:pPr>
        <w:spacing w:after="0" w:line="240" w:lineRule="auto"/>
        <w:ind w:left="1440" w:hanging="720"/>
      </w:pPr>
      <w:r>
        <w:t>d)</w:t>
      </w:r>
      <w:r>
        <w:tab/>
      </w:r>
      <w:r w:rsidR="00C169E1">
        <w:t xml:space="preserve">Each repossession agency shall preserve </w:t>
      </w:r>
      <w:r w:rsidR="004D5B58">
        <w:t xml:space="preserve">the </w:t>
      </w:r>
      <w:r w:rsidR="00C169E1">
        <w:t xml:space="preserve">books, accounts, records or memoranda for a period of at least </w:t>
      </w:r>
      <w:r w:rsidR="009E0E9E">
        <w:t>2</w:t>
      </w:r>
      <w:r w:rsidR="00C169E1">
        <w:t xml:space="preserve"> years.</w:t>
      </w:r>
    </w:p>
    <w:p w:rsidR="009E0E9E" w:rsidRDefault="009E0E9E" w:rsidP="006678A6">
      <w:pPr>
        <w:spacing w:after="0" w:line="240" w:lineRule="auto"/>
        <w:ind w:hanging="720"/>
      </w:pPr>
    </w:p>
    <w:p w:rsidR="009E0E9E" w:rsidRPr="00D55B37" w:rsidRDefault="009E0E9E" w:rsidP="006678A6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D1BCB">
        <w:t>8</w:t>
      </w:r>
      <w:r>
        <w:t xml:space="preserve"> I</w:t>
      </w:r>
      <w:r w:rsidRPr="00D55B37">
        <w:t xml:space="preserve">ll. Reg. </w:t>
      </w:r>
      <w:r w:rsidR="00CB7644">
        <w:t>5821</w:t>
      </w:r>
      <w:r w:rsidRPr="00D55B37">
        <w:t xml:space="preserve">, effective </w:t>
      </w:r>
      <w:bookmarkStart w:id="0" w:name="_GoBack"/>
      <w:r w:rsidR="00CB7644">
        <w:t>March 14, 2014</w:t>
      </w:r>
      <w:bookmarkEnd w:id="0"/>
      <w:r w:rsidRPr="00D55B37">
        <w:t>)</w:t>
      </w:r>
    </w:p>
    <w:sectPr w:rsidR="009E0E9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58D" w:rsidRDefault="0053658D">
      <w:r>
        <w:separator/>
      </w:r>
    </w:p>
  </w:endnote>
  <w:endnote w:type="continuationSeparator" w:id="0">
    <w:p w:rsidR="0053658D" w:rsidRDefault="0053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58D" w:rsidRDefault="0053658D">
      <w:r>
        <w:separator/>
      </w:r>
    </w:p>
  </w:footnote>
  <w:footnote w:type="continuationSeparator" w:id="0">
    <w:p w:rsidR="0053658D" w:rsidRDefault="0053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2AE9"/>
    <w:multiLevelType w:val="hybridMultilevel"/>
    <w:tmpl w:val="6B66C7D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CD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C5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5E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CDC"/>
    <w:rsid w:val="004D1634"/>
    <w:rsid w:val="004D5B5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658D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673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381"/>
    <w:rsid w:val="0064660E"/>
    <w:rsid w:val="00651FF5"/>
    <w:rsid w:val="00666006"/>
    <w:rsid w:val="006678A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D8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E9E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BE5"/>
    <w:rsid w:val="00A2123B"/>
    <w:rsid w:val="00A2135A"/>
    <w:rsid w:val="00A21A2B"/>
    <w:rsid w:val="00A2265D"/>
    <w:rsid w:val="00A2373D"/>
    <w:rsid w:val="00A24E55"/>
    <w:rsid w:val="00A2664A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304"/>
    <w:rsid w:val="00AE031A"/>
    <w:rsid w:val="00AE5547"/>
    <w:rsid w:val="00AE776A"/>
    <w:rsid w:val="00AF2883"/>
    <w:rsid w:val="00AF3304"/>
    <w:rsid w:val="00AF4757"/>
    <w:rsid w:val="00AF62F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9E1"/>
    <w:rsid w:val="00C17F24"/>
    <w:rsid w:val="00C2098E"/>
    <w:rsid w:val="00C2596B"/>
    <w:rsid w:val="00C319B3"/>
    <w:rsid w:val="00C42A93"/>
    <w:rsid w:val="00C445AA"/>
    <w:rsid w:val="00C4537A"/>
    <w:rsid w:val="00C45BEB"/>
    <w:rsid w:val="00C50195"/>
    <w:rsid w:val="00C60D0B"/>
    <w:rsid w:val="00C67B51"/>
    <w:rsid w:val="00C70779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301"/>
    <w:rsid w:val="00CA3AA0"/>
    <w:rsid w:val="00CA4D41"/>
    <w:rsid w:val="00CA4E7D"/>
    <w:rsid w:val="00CA7140"/>
    <w:rsid w:val="00CB065C"/>
    <w:rsid w:val="00CB1C46"/>
    <w:rsid w:val="00CB3DC9"/>
    <w:rsid w:val="00CB7644"/>
    <w:rsid w:val="00CC13F9"/>
    <w:rsid w:val="00CC4FF8"/>
    <w:rsid w:val="00CD1BCB"/>
    <w:rsid w:val="00CD3723"/>
    <w:rsid w:val="00CD5413"/>
    <w:rsid w:val="00CE01BF"/>
    <w:rsid w:val="00CE4292"/>
    <w:rsid w:val="00CE578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5235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0734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95B"/>
    <w:rsid w:val="00EA0AB9"/>
    <w:rsid w:val="00EA3AC2"/>
    <w:rsid w:val="00EA55CD"/>
    <w:rsid w:val="00EA5A76"/>
    <w:rsid w:val="00EA5FA3"/>
    <w:rsid w:val="00EA6628"/>
    <w:rsid w:val="00EA6C7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D29E68AB-43C2-419C-9C86-0F81A463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9E1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