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B72" w:rsidRDefault="00E15B72" w:rsidP="00CB5618">
      <w:pPr>
        <w:spacing w:after="0" w:line="240" w:lineRule="auto"/>
        <w:rPr>
          <w:b/>
          <w:szCs w:val="24"/>
        </w:rPr>
      </w:pPr>
      <w:bookmarkStart w:id="0" w:name="_GoBack"/>
      <w:bookmarkEnd w:id="0"/>
    </w:p>
    <w:p w:rsidR="00362E69" w:rsidRDefault="00362E69" w:rsidP="00CB5618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Section 1480.180</w:t>
      </w:r>
      <w:r w:rsidRPr="00121722">
        <w:rPr>
          <w:b/>
          <w:szCs w:val="24"/>
        </w:rPr>
        <w:t xml:space="preserve">  </w:t>
      </w:r>
      <w:r>
        <w:rPr>
          <w:b/>
          <w:szCs w:val="24"/>
        </w:rPr>
        <w:t>Generally</w:t>
      </w:r>
    </w:p>
    <w:p w:rsidR="00362E69" w:rsidRPr="00121722" w:rsidRDefault="00362E69" w:rsidP="00CB5618">
      <w:pPr>
        <w:spacing w:after="0" w:line="240" w:lineRule="auto"/>
        <w:rPr>
          <w:szCs w:val="24"/>
        </w:rPr>
      </w:pPr>
    </w:p>
    <w:p w:rsidR="00362E69" w:rsidRDefault="00203572" w:rsidP="00CB5618">
      <w:pPr>
        <w:spacing w:after="0" w:line="240" w:lineRule="auto"/>
        <w:ind w:left="1440" w:hanging="720"/>
      </w:pPr>
      <w:r>
        <w:t>a)</w:t>
      </w:r>
      <w:r>
        <w:tab/>
      </w:r>
      <w:r w:rsidR="00362E69" w:rsidRPr="00121722">
        <w:t xml:space="preserve">Recovery tickets shall be </w:t>
      </w:r>
      <w:r w:rsidR="00362E69">
        <w:t xml:space="preserve">completed </w:t>
      </w:r>
      <w:r w:rsidR="00362E69" w:rsidRPr="00121722">
        <w:t>on forms a</w:t>
      </w:r>
      <w:r w:rsidR="00362E69">
        <w:t>nd</w:t>
      </w:r>
      <w:r w:rsidR="00362E69" w:rsidRPr="00121722">
        <w:t xml:space="preserve"> contain </w:t>
      </w:r>
      <w:r w:rsidR="00F87C4A">
        <w:t xml:space="preserve">the </w:t>
      </w:r>
      <w:r w:rsidR="00362E69" w:rsidRPr="00121722">
        <w:t>information prescribed by the Commission</w:t>
      </w:r>
      <w:r w:rsidR="00362E69">
        <w:t>.</w:t>
      </w:r>
      <w:r w:rsidR="00362E69" w:rsidRPr="00121722">
        <w:t xml:space="preserve"> </w:t>
      </w:r>
    </w:p>
    <w:p w:rsidR="00362E69" w:rsidRDefault="00362E69" w:rsidP="00CB5618">
      <w:pPr>
        <w:spacing w:after="0" w:line="240" w:lineRule="auto"/>
        <w:ind w:left="1440"/>
        <w:rPr>
          <w:szCs w:val="24"/>
        </w:rPr>
      </w:pPr>
    </w:p>
    <w:p w:rsidR="00362E69" w:rsidRDefault="00203572" w:rsidP="00CB5618">
      <w:pPr>
        <w:spacing w:after="0" w:line="240" w:lineRule="auto"/>
        <w:ind w:left="1440" w:hanging="720"/>
      </w:pPr>
      <w:r>
        <w:t>b)</w:t>
      </w:r>
      <w:r>
        <w:tab/>
      </w:r>
      <w:r w:rsidR="00362E69">
        <w:t>Recovery tickets shall remain attached to the repossessed collateral until any of the following occur:</w:t>
      </w:r>
    </w:p>
    <w:p w:rsidR="00203572" w:rsidRDefault="00203572" w:rsidP="00CB5618">
      <w:pPr>
        <w:spacing w:after="0" w:line="240" w:lineRule="auto"/>
        <w:ind w:left="1440" w:hanging="720"/>
      </w:pPr>
    </w:p>
    <w:p w:rsidR="00362E69" w:rsidRDefault="00203572" w:rsidP="00CB5618">
      <w:pPr>
        <w:spacing w:after="0" w:line="240" w:lineRule="auto"/>
        <w:ind w:firstLine="1425"/>
      </w:pPr>
      <w:r>
        <w:t>1)</w:t>
      </w:r>
      <w:r>
        <w:tab/>
      </w:r>
      <w:r w:rsidR="00362E69">
        <w:t xml:space="preserve">Collateral is returned to the debtor; </w:t>
      </w:r>
    </w:p>
    <w:p w:rsidR="00203572" w:rsidRDefault="00203572" w:rsidP="00CB5618">
      <w:pPr>
        <w:spacing w:after="0" w:line="240" w:lineRule="auto"/>
        <w:ind w:firstLine="720"/>
      </w:pPr>
    </w:p>
    <w:p w:rsidR="00362E69" w:rsidRDefault="00203572" w:rsidP="00CB5618">
      <w:pPr>
        <w:spacing w:after="0" w:line="240" w:lineRule="auto"/>
        <w:ind w:left="720" w:firstLine="720"/>
      </w:pPr>
      <w:r>
        <w:t>2)</w:t>
      </w:r>
      <w:r>
        <w:tab/>
      </w:r>
      <w:r w:rsidR="00362E69">
        <w:t>Collateral is returned to the lien holder;  or</w:t>
      </w:r>
    </w:p>
    <w:p w:rsidR="00203572" w:rsidRDefault="00203572" w:rsidP="00CB5618">
      <w:pPr>
        <w:spacing w:after="0" w:line="240" w:lineRule="auto"/>
        <w:ind w:left="720" w:firstLine="720"/>
      </w:pPr>
    </w:p>
    <w:p w:rsidR="00362E69" w:rsidRDefault="00203572" w:rsidP="00CB5618">
      <w:pPr>
        <w:spacing w:after="0" w:line="240" w:lineRule="auto"/>
        <w:ind w:left="720" w:firstLine="720"/>
      </w:pPr>
      <w:r>
        <w:t>3)</w:t>
      </w:r>
      <w:r>
        <w:tab/>
      </w:r>
      <w:r w:rsidR="00362E69">
        <w:t>Collateral is sold.</w:t>
      </w:r>
    </w:p>
    <w:p w:rsidR="00203572" w:rsidRDefault="00203572" w:rsidP="00CB5618">
      <w:pPr>
        <w:spacing w:after="0" w:line="240" w:lineRule="auto"/>
        <w:ind w:left="720" w:firstLine="720"/>
      </w:pPr>
    </w:p>
    <w:p w:rsidR="00362E69" w:rsidRDefault="00203572" w:rsidP="00CB5618">
      <w:pPr>
        <w:spacing w:after="0" w:line="240" w:lineRule="auto"/>
        <w:ind w:left="1440" w:hanging="720"/>
      </w:pPr>
      <w:r>
        <w:t>c)</w:t>
      </w:r>
      <w:r>
        <w:tab/>
      </w:r>
      <w:r w:rsidR="00362E69" w:rsidRPr="001C4495">
        <w:t xml:space="preserve">Unused recovery tickets shall be returned to the Commission via </w:t>
      </w:r>
      <w:smartTag w:uri="urn:schemas-microsoft-com:office:smarttags" w:element="place">
        <w:smartTag w:uri="urn:schemas-microsoft-com:office:smarttags" w:element="country-region">
          <w:r w:rsidR="00362E69" w:rsidRPr="001C4495">
            <w:t>United States</w:t>
          </w:r>
        </w:smartTag>
      </w:smartTag>
      <w:r w:rsidR="00362E69" w:rsidRPr="001C4495">
        <w:t xml:space="preserve"> mail or hand delivery at the following address:</w:t>
      </w:r>
    </w:p>
    <w:p w:rsidR="00203572" w:rsidRDefault="00203572" w:rsidP="00CB5618">
      <w:pPr>
        <w:spacing w:after="0" w:line="240" w:lineRule="auto"/>
        <w:ind w:left="1440" w:hanging="720"/>
      </w:pPr>
    </w:p>
    <w:p w:rsidR="00362E69" w:rsidRPr="000D1C84" w:rsidRDefault="00362E69" w:rsidP="00CB5618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szCs w:val="24"/>
        </w:rPr>
      </w:pPr>
      <w:smartTag w:uri="urn:schemas-microsoft-com:office:smarttags" w:element="State">
        <w:smartTag w:uri="urn:schemas-microsoft-com:office:smarttags" w:element="place">
          <w:r w:rsidRPr="000D1C84">
            <w:rPr>
              <w:szCs w:val="24"/>
            </w:rPr>
            <w:t>Illinois</w:t>
          </w:r>
        </w:smartTag>
      </w:smartTag>
      <w:r w:rsidRPr="000D1C84">
        <w:rPr>
          <w:szCs w:val="24"/>
        </w:rPr>
        <w:t xml:space="preserve"> Commerce Commission</w:t>
      </w:r>
    </w:p>
    <w:p w:rsidR="00362E69" w:rsidRPr="000D1C84" w:rsidRDefault="00362E69" w:rsidP="00CB5618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szCs w:val="24"/>
        </w:rPr>
      </w:pPr>
      <w:r w:rsidRPr="000D1C84">
        <w:rPr>
          <w:szCs w:val="24"/>
        </w:rPr>
        <w:t>Transportation Division</w:t>
      </w:r>
    </w:p>
    <w:p w:rsidR="00362E69" w:rsidRPr="000D1C84" w:rsidRDefault="00362E69" w:rsidP="00CB5618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szCs w:val="24"/>
        </w:rPr>
      </w:pPr>
      <w:smartTag w:uri="urn:schemas-microsoft-com:office:smarttags" w:element="Street">
        <w:smartTag w:uri="urn:schemas-microsoft-com:office:smarttags" w:element="address">
          <w:r w:rsidRPr="000D1C84">
            <w:rPr>
              <w:szCs w:val="24"/>
            </w:rPr>
            <w:t>527 East Capitol Avenue</w:t>
          </w:r>
        </w:smartTag>
      </w:smartTag>
    </w:p>
    <w:p w:rsidR="00362E69" w:rsidRDefault="00362E69" w:rsidP="00CB5618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rPr>
          <w:szCs w:val="24"/>
        </w:rPr>
      </w:pPr>
      <w:smartTag w:uri="urn:schemas-microsoft-com:office:smarttags" w:element="place">
        <w:smartTag w:uri="urn:schemas-microsoft-com:office:smarttags" w:element="City">
          <w:r w:rsidRPr="000D1C84">
            <w:rPr>
              <w:szCs w:val="24"/>
            </w:rPr>
            <w:t>Springfield</w:t>
          </w:r>
        </w:smartTag>
        <w:r w:rsidRPr="000D1C84">
          <w:rPr>
            <w:szCs w:val="24"/>
          </w:rPr>
          <w:t xml:space="preserve">, </w:t>
        </w:r>
        <w:smartTag w:uri="urn:schemas-microsoft-com:office:smarttags" w:element="State">
          <w:r w:rsidRPr="000D1C84">
            <w:rPr>
              <w:szCs w:val="24"/>
            </w:rPr>
            <w:t>Illinois</w:t>
          </w:r>
        </w:smartTag>
        <w:r w:rsidRPr="000D1C84">
          <w:rPr>
            <w:szCs w:val="24"/>
          </w:rPr>
          <w:t xml:space="preserve"> </w:t>
        </w:r>
        <w:smartTag w:uri="urn:schemas-microsoft-com:office:smarttags" w:element="PostalCode">
          <w:r w:rsidRPr="000D1C84">
            <w:rPr>
              <w:szCs w:val="24"/>
            </w:rPr>
            <w:t>627</w:t>
          </w:r>
          <w:r>
            <w:rPr>
              <w:szCs w:val="24"/>
            </w:rPr>
            <w:t>01</w:t>
          </w:r>
        </w:smartTag>
      </w:smartTag>
    </w:p>
    <w:sectPr w:rsidR="00362E6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58B" w:rsidRDefault="00B5558B">
      <w:r>
        <w:separator/>
      </w:r>
    </w:p>
  </w:endnote>
  <w:endnote w:type="continuationSeparator" w:id="0">
    <w:p w:rsidR="00B5558B" w:rsidRDefault="00B5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58B" w:rsidRDefault="00B5558B">
      <w:r>
        <w:separator/>
      </w:r>
    </w:p>
  </w:footnote>
  <w:footnote w:type="continuationSeparator" w:id="0">
    <w:p w:rsidR="00B5558B" w:rsidRDefault="00B55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E792A"/>
    <w:multiLevelType w:val="hybridMultilevel"/>
    <w:tmpl w:val="E3E8E38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CF5C73"/>
    <w:multiLevelType w:val="hybridMultilevel"/>
    <w:tmpl w:val="BD1083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87861"/>
    <w:multiLevelType w:val="hybridMultilevel"/>
    <w:tmpl w:val="4AEE1774"/>
    <w:lvl w:ilvl="0" w:tplc="B0288D5A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19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6F2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572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2E69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EE1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6B9A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7B03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322E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58B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0A1C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37B0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618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19E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5B72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EC5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BE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7C4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E69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E69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2012-06-22T00:20:00Z</dcterms:created>
  <dcterms:modified xsi:type="dcterms:W3CDTF">2012-06-22T00:20:00Z</dcterms:modified>
</cp:coreProperties>
</file>