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8B" w:rsidRDefault="0060698B" w:rsidP="0060698B"/>
    <w:p w:rsidR="0060698B" w:rsidRPr="008514E5" w:rsidRDefault="0060698B" w:rsidP="0060698B">
      <w:pPr>
        <w:rPr>
          <w:b/>
        </w:rPr>
      </w:pPr>
      <w:r>
        <w:rPr>
          <w:b/>
        </w:rPr>
        <w:t>Section 1480.25</w:t>
      </w:r>
      <w:r w:rsidRPr="008514E5">
        <w:rPr>
          <w:b/>
        </w:rPr>
        <w:t xml:space="preserve">  </w:t>
      </w:r>
      <w:r>
        <w:rPr>
          <w:b/>
        </w:rPr>
        <w:t xml:space="preserve">Licensed Recovery Manager in Control or Management of </w:t>
      </w:r>
      <w:r w:rsidRPr="008514E5">
        <w:rPr>
          <w:b/>
        </w:rPr>
        <w:t xml:space="preserve">Repossession Agency </w:t>
      </w:r>
      <w:r>
        <w:rPr>
          <w:b/>
        </w:rPr>
        <w:t>Main Office or Branch Office</w:t>
      </w:r>
    </w:p>
    <w:p w:rsidR="0060698B" w:rsidRDefault="0060698B" w:rsidP="0060698B"/>
    <w:p w:rsidR="0060698B" w:rsidRDefault="0060698B" w:rsidP="0060698B">
      <w:pPr>
        <w:ind w:left="1440" w:hanging="720"/>
      </w:pPr>
      <w:r>
        <w:t>a)</w:t>
      </w:r>
      <w:r>
        <w:tab/>
        <w:t>A licensed recovery manager is</w:t>
      </w:r>
      <w:r w:rsidRPr="00A213BC">
        <w:rPr>
          <w:i/>
        </w:rPr>
        <w:t xml:space="preserve"> in control or management</w:t>
      </w:r>
      <w:r>
        <w:t xml:space="preserve"> [225 ILCS 422/65(a)] of a repossession agency main office or a repossession agency branch office when the recovery manager is physically present at the repossession agency main office or branch office or within a close proximity of the repossession agency main office or branch office and able to supervise employees and repossession activities of the repossession agency main office or branch office.  </w:t>
      </w:r>
    </w:p>
    <w:p w:rsidR="0060698B" w:rsidRDefault="0060698B" w:rsidP="0060698B">
      <w:pPr>
        <w:ind w:left="1440" w:hanging="720"/>
      </w:pPr>
    </w:p>
    <w:p w:rsidR="0060698B" w:rsidRDefault="0060698B" w:rsidP="0060698B">
      <w:pPr>
        <w:ind w:left="1440" w:hanging="720"/>
      </w:pPr>
      <w:r>
        <w:t>b)</w:t>
      </w:r>
      <w:r>
        <w:tab/>
        <w:t xml:space="preserve">When a licensed recovery manager currently registered with the Commission temporarily ceases to be in control or management of a repossession agency main office or branch office, the repossession agency may use a temporary, registered, licensed recovery manager with the Commission who will be temporarily in control or management of a repossession agency main office or branch office.  </w:t>
      </w:r>
    </w:p>
    <w:p w:rsidR="0060698B" w:rsidRDefault="0060698B" w:rsidP="0060698B">
      <w:pPr>
        <w:ind w:left="1440" w:hanging="720"/>
      </w:pPr>
    </w:p>
    <w:p w:rsidR="0060698B" w:rsidRDefault="0060698B" w:rsidP="0060698B">
      <w:pPr>
        <w:ind w:left="2160" w:hanging="720"/>
      </w:pPr>
      <w:r>
        <w:t>1)</w:t>
      </w:r>
      <w:r>
        <w:tab/>
        <w:t>A temporary</w:t>
      </w:r>
      <w:r w:rsidR="004109CB">
        <w:t>,</w:t>
      </w:r>
      <w:r>
        <w:t xml:space="preserve"> licensed recovery manager must have an active Class "MR" License, be registered in that capacity with the Commission pursuant to Subpart F and be otherwise in compliance with the Act and this Part prior to assuming duties as a recovery manager on behalf of a licensed repossession agency.  The temporary recovery manager must possess an active Class "MR" License issued by the Commission at the time of registration.  A temporary, licensed recovery manager must comply, at all times, with the Act and this Part while serving as the licensed recovery manager for a repossession agency main office or branch office.</w:t>
      </w:r>
      <w:r w:rsidRPr="00580418">
        <w:t xml:space="preserve"> </w:t>
      </w:r>
    </w:p>
    <w:p w:rsidR="0060698B" w:rsidRDefault="0060698B" w:rsidP="00A60A0A">
      <w:pPr>
        <w:ind w:left="1440"/>
      </w:pPr>
    </w:p>
    <w:p w:rsidR="0060698B" w:rsidRPr="00464965" w:rsidRDefault="0060698B" w:rsidP="00A60A0A">
      <w:pPr>
        <w:ind w:left="2160" w:hanging="720"/>
      </w:pPr>
      <w:r>
        <w:t>2)</w:t>
      </w:r>
      <w:r>
        <w:tab/>
        <w:t xml:space="preserve">The provisions of this subsection </w:t>
      </w:r>
      <w:r w:rsidR="00151F22">
        <w:t xml:space="preserve">(b) </w:t>
      </w:r>
      <w:r>
        <w:t>may be utilized in addition to</w:t>
      </w:r>
      <w:r w:rsidR="00151F22">
        <w:t>,</w:t>
      </w:r>
      <w:r>
        <w:t xml:space="preserve"> but not in lieu of</w:t>
      </w:r>
      <w:r w:rsidR="00151F22">
        <w:t>,</w:t>
      </w:r>
      <w:r>
        <w:t xml:space="preserve"> the provisions of the Act or this Part.  </w:t>
      </w:r>
    </w:p>
    <w:p w:rsidR="000174EB" w:rsidRDefault="000174EB" w:rsidP="00A60A0A">
      <w:pPr>
        <w:ind w:left="1440"/>
      </w:pPr>
    </w:p>
    <w:p w:rsidR="0060698B" w:rsidRPr="00D55B37" w:rsidRDefault="0060698B" w:rsidP="00A60A0A">
      <w:pPr>
        <w:pStyle w:val="JCARSourceNote"/>
        <w:ind w:firstLine="720"/>
      </w:pPr>
      <w:r w:rsidRPr="00D55B37">
        <w:t xml:space="preserve">(Source:  Added at </w:t>
      </w:r>
      <w:r>
        <w:t>3</w:t>
      </w:r>
      <w:r w:rsidR="00DD7A32">
        <w:t>8</w:t>
      </w:r>
      <w:r w:rsidRPr="00D55B37">
        <w:t xml:space="preserve"> Ill. Reg. </w:t>
      </w:r>
      <w:r w:rsidR="004C02B2">
        <w:t>5821</w:t>
      </w:r>
      <w:r w:rsidRPr="00D55B37">
        <w:t xml:space="preserve">, effective </w:t>
      </w:r>
      <w:bookmarkStart w:id="0" w:name="_GoBack"/>
      <w:r w:rsidR="004C02B2">
        <w:t>March 14, 2014</w:t>
      </w:r>
      <w:bookmarkEnd w:id="0"/>
      <w:r w:rsidRPr="00D55B37">
        <w:t>)</w:t>
      </w:r>
    </w:p>
    <w:sectPr w:rsidR="0060698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34" w:rsidRDefault="00CE3334">
      <w:r>
        <w:separator/>
      </w:r>
    </w:p>
  </w:endnote>
  <w:endnote w:type="continuationSeparator" w:id="0">
    <w:p w:rsidR="00CE3334" w:rsidRDefault="00CE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34" w:rsidRDefault="00CE3334">
      <w:r>
        <w:separator/>
      </w:r>
    </w:p>
  </w:footnote>
  <w:footnote w:type="continuationSeparator" w:id="0">
    <w:p w:rsidR="00CE3334" w:rsidRDefault="00CE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32A2C"/>
    <w:multiLevelType w:val="hybridMultilevel"/>
    <w:tmpl w:val="DF1CB5CE"/>
    <w:lvl w:ilvl="0" w:tplc="DB68B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F22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9C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2B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698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88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A0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334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7A3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790532-3A00-4169-9176-737B8BA0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9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