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0D" w:rsidRDefault="00BE6F0D" w:rsidP="00BE6F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F0D" w:rsidRDefault="00BE6F0D" w:rsidP="00BE6F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1470.400  Fees Generally</w:t>
      </w:r>
      <w:r>
        <w:t xml:space="preserve"> </w:t>
      </w:r>
    </w:p>
    <w:p w:rsidR="00BE6F0D" w:rsidRDefault="00BE6F0D" w:rsidP="00BE6F0D">
      <w:pPr>
        <w:widowControl w:val="0"/>
        <w:autoSpaceDE w:val="0"/>
        <w:autoSpaceDN w:val="0"/>
        <w:adjustRightInd w:val="0"/>
      </w:pPr>
    </w:p>
    <w:p w:rsidR="00BE6F0D" w:rsidRDefault="00BE6F0D" w:rsidP="00BE6F0D">
      <w:pPr>
        <w:widowControl w:val="0"/>
        <w:autoSpaceDE w:val="0"/>
        <w:autoSpaceDN w:val="0"/>
        <w:adjustRightInd w:val="0"/>
      </w:pPr>
      <w:r>
        <w:t xml:space="preserve">Except as otherwise provided in this Part, the provisions of 92 Ill. Adm. Code 1205 shall be applicable to non-relocation towing. </w:t>
      </w:r>
    </w:p>
    <w:sectPr w:rsidR="00BE6F0D" w:rsidSect="00BE6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F0D"/>
    <w:rsid w:val="004E620A"/>
    <w:rsid w:val="009E3374"/>
    <w:rsid w:val="00BE6F0D"/>
    <w:rsid w:val="00CC10B5"/>
    <w:rsid w:val="00F3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