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1207" w14:textId="77777777" w:rsidR="009B768A" w:rsidRDefault="009B768A" w:rsidP="009B768A">
      <w:pPr>
        <w:widowControl w:val="0"/>
        <w:autoSpaceDE w:val="0"/>
        <w:autoSpaceDN w:val="0"/>
        <w:adjustRightInd w:val="0"/>
      </w:pPr>
    </w:p>
    <w:p w14:paraId="5BD05A20" w14:textId="77777777" w:rsidR="009B768A" w:rsidRDefault="009B768A" w:rsidP="009B76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1457.40  Application </w:t>
      </w:r>
      <w:proofErr w:type="gramStart"/>
      <w:r>
        <w:rPr>
          <w:b/>
          <w:bCs/>
        </w:rPr>
        <w:t>For</w:t>
      </w:r>
      <w:proofErr w:type="gramEnd"/>
      <w:r>
        <w:rPr>
          <w:b/>
          <w:bCs/>
        </w:rPr>
        <w:t xml:space="preserve"> Permanent Household Goods Authority</w:t>
      </w:r>
      <w:r>
        <w:t xml:space="preserve"> </w:t>
      </w:r>
    </w:p>
    <w:p w14:paraId="631E77AE" w14:textId="77777777" w:rsidR="009B768A" w:rsidRDefault="009B768A" w:rsidP="009B768A">
      <w:pPr>
        <w:widowControl w:val="0"/>
        <w:autoSpaceDE w:val="0"/>
        <w:autoSpaceDN w:val="0"/>
        <w:adjustRightInd w:val="0"/>
      </w:pPr>
    </w:p>
    <w:p w14:paraId="22E24A4B" w14:textId="77777777" w:rsidR="009B768A" w:rsidRDefault="009B768A" w:rsidP="009B76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for permanent household goods authority shall be filed on forms provided by the Commission and must be accompanied by the following: </w:t>
      </w:r>
    </w:p>
    <w:p w14:paraId="5B94B514" w14:textId="77777777" w:rsidR="000D2F99" w:rsidRDefault="000D2F99" w:rsidP="008D3E15">
      <w:pPr>
        <w:widowControl w:val="0"/>
        <w:autoSpaceDE w:val="0"/>
        <w:autoSpaceDN w:val="0"/>
        <w:adjustRightInd w:val="0"/>
      </w:pPr>
    </w:p>
    <w:p w14:paraId="5E48F14B" w14:textId="27AE0F7B" w:rsidR="009B768A" w:rsidRDefault="009B768A" w:rsidP="009B76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required fee specified in Subpart Q; </w:t>
      </w:r>
    </w:p>
    <w:p w14:paraId="0760247E" w14:textId="77777777" w:rsidR="000D2F99" w:rsidRDefault="000D2F99" w:rsidP="008D3E15">
      <w:pPr>
        <w:widowControl w:val="0"/>
        <w:autoSpaceDE w:val="0"/>
        <w:autoSpaceDN w:val="0"/>
        <w:adjustRightInd w:val="0"/>
      </w:pPr>
    </w:p>
    <w:p w14:paraId="2F5DA01E" w14:textId="326340AF" w:rsidR="009B768A" w:rsidRDefault="009B768A" w:rsidP="009B76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bookmarkStart w:id="0" w:name="_Hlk171414761"/>
      <w:r w:rsidR="000D2F99">
        <w:t>If a partnership, a copy of the agreement creating the partnership</w:t>
      </w:r>
      <w:bookmarkEnd w:id="0"/>
      <w:r>
        <w:t xml:space="preserve">; </w:t>
      </w:r>
    </w:p>
    <w:p w14:paraId="45EED73C" w14:textId="77777777" w:rsidR="000D2F99" w:rsidRDefault="000D2F99" w:rsidP="008D3E15">
      <w:pPr>
        <w:widowControl w:val="0"/>
        <w:autoSpaceDE w:val="0"/>
        <w:autoSpaceDN w:val="0"/>
        <w:adjustRightInd w:val="0"/>
      </w:pPr>
    </w:p>
    <w:p w14:paraId="6F6019CB" w14:textId="5D556FF3" w:rsidR="000D2F99" w:rsidRDefault="009B768A" w:rsidP="000D2F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an Illinois corporation, a copy of the articles of incorporation</w:t>
      </w:r>
      <w:r w:rsidR="000D2F99" w:rsidRPr="000D2F99">
        <w:t xml:space="preserve"> </w:t>
      </w:r>
      <w:r w:rsidR="000D2F99">
        <w:t xml:space="preserve">if less than 1 year old; a certificate of good standing from the Illinois Secretary of State if more than </w:t>
      </w:r>
      <w:r w:rsidR="00E06C71">
        <w:t>one</w:t>
      </w:r>
      <w:r w:rsidR="000D2F99">
        <w:t xml:space="preserve"> year old. </w:t>
      </w:r>
      <w:r w:rsidR="005D23FE">
        <w:t xml:space="preserve"> If</w:t>
      </w:r>
      <w:r>
        <w:t xml:space="preserve"> a foreign corporation, authority to do business in Illinois</w:t>
      </w:r>
      <w:r w:rsidR="000D2F99">
        <w:t xml:space="preserve">, as recorded with the Illinois Secretary of State; and </w:t>
      </w:r>
    </w:p>
    <w:p w14:paraId="54CA6646" w14:textId="77777777" w:rsidR="000D2F99" w:rsidRDefault="000D2F99" w:rsidP="008D3E15">
      <w:pPr>
        <w:widowControl w:val="0"/>
        <w:autoSpaceDE w:val="0"/>
        <w:autoSpaceDN w:val="0"/>
        <w:adjustRightInd w:val="0"/>
      </w:pPr>
    </w:p>
    <w:p w14:paraId="73C26A10" w14:textId="70A553A0" w:rsidR="000D2F99" w:rsidRDefault="000D2F99" w:rsidP="000D2F9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an Illinois limited liability company, a copy of the articles of organization if less than </w:t>
      </w:r>
      <w:r w:rsidR="003C6C25">
        <w:t>one</w:t>
      </w:r>
      <w:r>
        <w:t xml:space="preserve"> year old; a certificate of good standing from the Illinois Secretary of State if more than </w:t>
      </w:r>
      <w:r w:rsidR="003C6C25">
        <w:t>one</w:t>
      </w:r>
      <w:r>
        <w:t xml:space="preserve"> year old.  </w:t>
      </w:r>
      <w:r w:rsidR="005D23FE">
        <w:t>I</w:t>
      </w:r>
      <w:r>
        <w:t>f a foreign limited liability company, admission to transact business in Illinois as recorded with the Illinois Secretary of State.</w:t>
      </w:r>
    </w:p>
    <w:p w14:paraId="046BD177" w14:textId="77777777" w:rsidR="000D2F99" w:rsidRDefault="000D2F99" w:rsidP="008D3E15">
      <w:pPr>
        <w:widowControl w:val="0"/>
        <w:autoSpaceDE w:val="0"/>
        <w:autoSpaceDN w:val="0"/>
        <w:adjustRightInd w:val="0"/>
      </w:pPr>
    </w:p>
    <w:p w14:paraId="35D45885" w14:textId="5E950F02" w:rsidR="009B768A" w:rsidRDefault="000D2F99" w:rsidP="000D2F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application for authority shall be deemed to be an application for both temporary and permanent authority, unless the application states otherwise.</w:t>
      </w:r>
      <w:r w:rsidR="009B768A">
        <w:t xml:space="preserve"> </w:t>
      </w:r>
    </w:p>
    <w:p w14:paraId="54A7FB40" w14:textId="77777777" w:rsidR="000D2F99" w:rsidRDefault="000D2F99" w:rsidP="008D3E15">
      <w:pPr>
        <w:widowControl w:val="0"/>
        <w:autoSpaceDE w:val="0"/>
        <w:autoSpaceDN w:val="0"/>
        <w:adjustRightInd w:val="0"/>
      </w:pPr>
    </w:p>
    <w:p w14:paraId="2E54B3F2" w14:textId="31B4A8A7" w:rsidR="009B768A" w:rsidRDefault="000D2F99" w:rsidP="009B768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B768A">
        <w:t>)</w:t>
      </w:r>
      <w:r w:rsidR="009B768A">
        <w:tab/>
        <w:t xml:space="preserve">Permanent authority shall not be granted: </w:t>
      </w:r>
    </w:p>
    <w:p w14:paraId="0994D3FF" w14:textId="77777777" w:rsidR="000D2F99" w:rsidRDefault="000D2F99" w:rsidP="008D3E15">
      <w:pPr>
        <w:widowControl w:val="0"/>
        <w:autoSpaceDE w:val="0"/>
        <w:autoSpaceDN w:val="0"/>
        <w:adjustRightInd w:val="0"/>
      </w:pPr>
    </w:p>
    <w:p w14:paraId="0288054A" w14:textId="4B5EA961" w:rsidR="009B768A" w:rsidRDefault="009B768A" w:rsidP="009B76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Unless the applicant has met all of the requirements of Section 1457.10 of this Part; and </w:t>
      </w:r>
    </w:p>
    <w:p w14:paraId="5C042D31" w14:textId="77777777" w:rsidR="000D2F99" w:rsidRDefault="000D2F99" w:rsidP="008D3E15">
      <w:pPr>
        <w:widowControl w:val="0"/>
        <w:autoSpaceDE w:val="0"/>
        <w:autoSpaceDN w:val="0"/>
        <w:adjustRightInd w:val="0"/>
      </w:pPr>
    </w:p>
    <w:p w14:paraId="373F881A" w14:textId="2746943C" w:rsidR="009B768A" w:rsidRDefault="009B768A" w:rsidP="009B76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Until the applicant has operated for one year in substantial compliance with the rules and regulations of the Commission under a temporary authority granted by the Commission under this Part. </w:t>
      </w:r>
    </w:p>
    <w:p w14:paraId="59B176B2" w14:textId="053C94B2" w:rsidR="000D2F99" w:rsidRDefault="000D2F99" w:rsidP="008D3E15">
      <w:pPr>
        <w:widowControl w:val="0"/>
        <w:autoSpaceDE w:val="0"/>
        <w:autoSpaceDN w:val="0"/>
        <w:adjustRightInd w:val="0"/>
      </w:pPr>
    </w:p>
    <w:p w14:paraId="00212352" w14:textId="52281383" w:rsidR="000D2F99" w:rsidRDefault="000D2F99" w:rsidP="000D2F99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CB008A">
        <w:t>9</w:t>
      </w:r>
      <w:r w:rsidRPr="00524821">
        <w:t xml:space="preserve"> Ill. Reg. </w:t>
      </w:r>
      <w:r w:rsidR="00230270">
        <w:t>1149</w:t>
      </w:r>
      <w:r w:rsidRPr="00524821">
        <w:t xml:space="preserve">, effective </w:t>
      </w:r>
      <w:r w:rsidR="00230270">
        <w:t>January 9, 2025</w:t>
      </w:r>
      <w:r w:rsidRPr="00524821">
        <w:t>)</w:t>
      </w:r>
    </w:p>
    <w:sectPr w:rsidR="000D2F99" w:rsidSect="009B7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68A"/>
    <w:rsid w:val="000D2F99"/>
    <w:rsid w:val="00230270"/>
    <w:rsid w:val="002E730A"/>
    <w:rsid w:val="003B7C29"/>
    <w:rsid w:val="003C6C25"/>
    <w:rsid w:val="004E620A"/>
    <w:rsid w:val="005D23FE"/>
    <w:rsid w:val="006B0956"/>
    <w:rsid w:val="006C7025"/>
    <w:rsid w:val="008D3E15"/>
    <w:rsid w:val="009B768A"/>
    <w:rsid w:val="00CB008A"/>
    <w:rsid w:val="00E0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6C3D36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5</cp:revision>
  <dcterms:created xsi:type="dcterms:W3CDTF">2024-12-10T15:12:00Z</dcterms:created>
  <dcterms:modified xsi:type="dcterms:W3CDTF">2025-01-24T13:52:00Z</dcterms:modified>
</cp:coreProperties>
</file>