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99" w:rsidRDefault="00054B99" w:rsidP="00054B9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54B99" w:rsidRDefault="00054B99" w:rsidP="00054B99">
      <w:pPr>
        <w:widowControl w:val="0"/>
        <w:autoSpaceDE w:val="0"/>
        <w:autoSpaceDN w:val="0"/>
        <w:adjustRightInd w:val="0"/>
        <w:jc w:val="center"/>
      </w:pPr>
      <w:r>
        <w:t>PART 1435</w:t>
      </w:r>
    </w:p>
    <w:p w:rsidR="00054B99" w:rsidRDefault="00054B99" w:rsidP="00054B99">
      <w:pPr>
        <w:widowControl w:val="0"/>
        <w:autoSpaceDE w:val="0"/>
        <w:autoSpaceDN w:val="0"/>
        <w:adjustRightInd w:val="0"/>
        <w:jc w:val="center"/>
      </w:pPr>
      <w:r>
        <w:t>SANCTIONS INCLUDING SUSPENSION OR REVOCATION OF OPERATING</w:t>
      </w:r>
    </w:p>
    <w:p w:rsidR="00054B99" w:rsidRDefault="00054B99" w:rsidP="00054B99">
      <w:pPr>
        <w:widowControl w:val="0"/>
        <w:autoSpaceDE w:val="0"/>
        <w:autoSpaceDN w:val="0"/>
        <w:adjustRightInd w:val="0"/>
        <w:jc w:val="center"/>
      </w:pPr>
      <w:r>
        <w:t>AUTHORITIES AND/OR THE ASSESSMENT OF CIVIL PENALTIES</w:t>
      </w:r>
    </w:p>
    <w:p w:rsidR="00054B99" w:rsidRDefault="00054B99" w:rsidP="00054B99">
      <w:pPr>
        <w:widowControl w:val="0"/>
        <w:autoSpaceDE w:val="0"/>
        <w:autoSpaceDN w:val="0"/>
        <w:adjustRightInd w:val="0"/>
      </w:pPr>
    </w:p>
    <w:sectPr w:rsidR="00054B99" w:rsidSect="00054B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4B99"/>
    <w:rsid w:val="00054B99"/>
    <w:rsid w:val="004E620A"/>
    <w:rsid w:val="005B395B"/>
    <w:rsid w:val="005E3428"/>
    <w:rsid w:val="00D4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1435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1435</dc:title>
  <dc:subject/>
  <dc:creator>Illinois General Assembly</dc:creator>
  <cp:keywords/>
  <dc:description/>
  <cp:lastModifiedBy>Roberts, John</cp:lastModifiedBy>
  <cp:revision>3</cp:revision>
  <dcterms:created xsi:type="dcterms:W3CDTF">2012-06-22T00:15:00Z</dcterms:created>
  <dcterms:modified xsi:type="dcterms:W3CDTF">2012-06-22T00:15:00Z</dcterms:modified>
</cp:coreProperties>
</file>