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4C1" w:rsidRDefault="004224C1" w:rsidP="004224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24C1" w:rsidRDefault="004224C1" w:rsidP="004224C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1415.5  Application of Part 1415</w:t>
      </w:r>
      <w:r>
        <w:t xml:space="preserve"> </w:t>
      </w:r>
    </w:p>
    <w:p w:rsidR="004224C1" w:rsidRDefault="004224C1" w:rsidP="004224C1">
      <w:pPr>
        <w:widowControl w:val="0"/>
        <w:autoSpaceDE w:val="0"/>
        <w:autoSpaceDN w:val="0"/>
        <w:adjustRightInd w:val="0"/>
      </w:pPr>
    </w:p>
    <w:p w:rsidR="004224C1" w:rsidRDefault="004224C1" w:rsidP="004224C1">
      <w:pPr>
        <w:widowControl w:val="0"/>
        <w:autoSpaceDE w:val="0"/>
        <w:autoSpaceDN w:val="0"/>
        <w:adjustRightInd w:val="0"/>
      </w:pPr>
      <w:r>
        <w:t>This Part does not apply to transportation of household goods to the extent that such transpor</w:t>
      </w:r>
      <w:r w:rsidR="00A807A3">
        <w:t>t</w:t>
      </w:r>
      <w:r>
        <w:t xml:space="preserve">ation is governed by 92 Ill. Adm. Code 1455.50. </w:t>
      </w:r>
    </w:p>
    <w:p w:rsidR="004224C1" w:rsidRDefault="004224C1" w:rsidP="004224C1">
      <w:pPr>
        <w:widowControl w:val="0"/>
        <w:autoSpaceDE w:val="0"/>
        <w:autoSpaceDN w:val="0"/>
        <w:adjustRightInd w:val="0"/>
      </w:pPr>
    </w:p>
    <w:p w:rsidR="004224C1" w:rsidRDefault="004224C1" w:rsidP="00A807A3">
      <w:pPr>
        <w:widowControl w:val="0"/>
        <w:autoSpaceDE w:val="0"/>
        <w:autoSpaceDN w:val="0"/>
        <w:adjustRightInd w:val="0"/>
        <w:ind w:left="741" w:hanging="21"/>
      </w:pPr>
      <w:r>
        <w:t xml:space="preserve">(Source:  Section repealed, new Section adopted at 11 Ill. Reg. 16112, effective October 1, 1987) </w:t>
      </w:r>
    </w:p>
    <w:sectPr w:rsidR="004224C1" w:rsidSect="004224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24C1"/>
    <w:rsid w:val="002156DD"/>
    <w:rsid w:val="004224C1"/>
    <w:rsid w:val="004E620A"/>
    <w:rsid w:val="00912343"/>
    <w:rsid w:val="00A807A3"/>
    <w:rsid w:val="00D0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1415</vt:lpstr>
    </vt:vector>
  </TitlesOfParts>
  <Company>State of Illinois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1415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