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29" w:rsidRDefault="009F4A29" w:rsidP="009F4A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4A29" w:rsidRDefault="009F4A29" w:rsidP="009F4A29">
      <w:pPr>
        <w:widowControl w:val="0"/>
        <w:autoSpaceDE w:val="0"/>
        <w:autoSpaceDN w:val="0"/>
        <w:adjustRightInd w:val="0"/>
        <w:jc w:val="center"/>
      </w:pPr>
      <w:r>
        <w:t>PART 1395</w:t>
      </w:r>
    </w:p>
    <w:p w:rsidR="009F4A29" w:rsidRDefault="009F4A29" w:rsidP="009F4A29">
      <w:pPr>
        <w:widowControl w:val="0"/>
        <w:autoSpaceDE w:val="0"/>
        <w:autoSpaceDN w:val="0"/>
        <w:adjustRightInd w:val="0"/>
        <w:jc w:val="center"/>
      </w:pPr>
      <w:r>
        <w:t>CONTINUANCE OF HEARINGS</w:t>
      </w:r>
    </w:p>
    <w:p w:rsidR="009F4A29" w:rsidRDefault="009F4A29" w:rsidP="009F4A29">
      <w:pPr>
        <w:widowControl w:val="0"/>
        <w:autoSpaceDE w:val="0"/>
        <w:autoSpaceDN w:val="0"/>
        <w:adjustRightInd w:val="0"/>
        <w:jc w:val="center"/>
      </w:pPr>
      <w:r>
        <w:t>(GENERAL ORDER 48 (MC)) (REPEALED)</w:t>
      </w:r>
    </w:p>
    <w:p w:rsidR="009F4A29" w:rsidRDefault="009F4A29" w:rsidP="009F4A29">
      <w:pPr>
        <w:widowControl w:val="0"/>
        <w:autoSpaceDE w:val="0"/>
        <w:autoSpaceDN w:val="0"/>
        <w:adjustRightInd w:val="0"/>
      </w:pPr>
    </w:p>
    <w:sectPr w:rsidR="009F4A29" w:rsidSect="009F4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A29"/>
    <w:rsid w:val="00063777"/>
    <w:rsid w:val="004E620A"/>
    <w:rsid w:val="006C4765"/>
    <w:rsid w:val="009F4A29"/>
    <w:rsid w:val="00D2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1395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1395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