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D0" w:rsidRDefault="000240D0" w:rsidP="000240D0">
      <w:pPr>
        <w:widowControl w:val="0"/>
        <w:autoSpaceDE w:val="0"/>
        <w:autoSpaceDN w:val="0"/>
        <w:adjustRightInd w:val="0"/>
      </w:pPr>
      <w:bookmarkStart w:id="0" w:name="_GoBack"/>
      <w:bookmarkEnd w:id="0"/>
    </w:p>
    <w:p w:rsidR="000240D0" w:rsidRDefault="000240D0" w:rsidP="000240D0">
      <w:pPr>
        <w:widowControl w:val="0"/>
        <w:autoSpaceDE w:val="0"/>
        <w:autoSpaceDN w:val="0"/>
        <w:adjustRightInd w:val="0"/>
      </w:pPr>
      <w:r>
        <w:rPr>
          <w:b/>
          <w:bCs/>
        </w:rPr>
        <w:t>Section 1302.25  Transfer of Cab Card/Identifier</w:t>
      </w:r>
      <w:r>
        <w:t xml:space="preserve"> </w:t>
      </w:r>
    </w:p>
    <w:p w:rsidR="000240D0" w:rsidRDefault="000240D0" w:rsidP="000240D0">
      <w:pPr>
        <w:widowControl w:val="0"/>
        <w:autoSpaceDE w:val="0"/>
        <w:autoSpaceDN w:val="0"/>
        <w:adjustRightInd w:val="0"/>
      </w:pPr>
    </w:p>
    <w:p w:rsidR="000240D0" w:rsidRDefault="000240D0" w:rsidP="000240D0">
      <w:pPr>
        <w:widowControl w:val="0"/>
        <w:autoSpaceDE w:val="0"/>
        <w:autoSpaceDN w:val="0"/>
        <w:adjustRightInd w:val="0"/>
        <w:ind w:left="1440" w:hanging="720"/>
      </w:pPr>
      <w:r>
        <w:t>a)</w:t>
      </w:r>
      <w:r>
        <w:tab/>
        <w:t xml:space="preserve">If a motor carrier of property discontinues the use of a vehicle for which a current interstate cab card/Illinois interstate identifier has been executed and provides a newly-acquired vehicle as a substitute, the carrier can transfer the cab card/identifier by following the procedure in this subsection. </w:t>
      </w:r>
    </w:p>
    <w:p w:rsidR="00B0492A" w:rsidRDefault="00B0492A" w:rsidP="000240D0">
      <w:pPr>
        <w:widowControl w:val="0"/>
        <w:autoSpaceDE w:val="0"/>
        <w:autoSpaceDN w:val="0"/>
        <w:adjustRightInd w:val="0"/>
        <w:ind w:left="2160" w:hanging="720"/>
      </w:pPr>
    </w:p>
    <w:p w:rsidR="000240D0" w:rsidRDefault="000240D0" w:rsidP="000240D0">
      <w:pPr>
        <w:widowControl w:val="0"/>
        <w:autoSpaceDE w:val="0"/>
        <w:autoSpaceDN w:val="0"/>
        <w:adjustRightInd w:val="0"/>
        <w:ind w:left="2160" w:hanging="720"/>
      </w:pPr>
      <w:r>
        <w:t>1)</w:t>
      </w:r>
      <w:r>
        <w:tab/>
        <w:t xml:space="preserve">The carrier shall execute a new interstate cab card, identifying itself and the substitute vehicle and entering the appropriate expiration date on the cab card; </w:t>
      </w:r>
    </w:p>
    <w:p w:rsidR="00B0492A" w:rsidRDefault="00B0492A" w:rsidP="000240D0">
      <w:pPr>
        <w:widowControl w:val="0"/>
        <w:autoSpaceDE w:val="0"/>
        <w:autoSpaceDN w:val="0"/>
        <w:adjustRightInd w:val="0"/>
        <w:ind w:left="2160" w:hanging="720"/>
      </w:pPr>
    </w:p>
    <w:p w:rsidR="000240D0" w:rsidRDefault="000240D0" w:rsidP="000240D0">
      <w:pPr>
        <w:widowControl w:val="0"/>
        <w:autoSpaceDE w:val="0"/>
        <w:autoSpaceDN w:val="0"/>
        <w:adjustRightInd w:val="0"/>
        <w:ind w:left="2160" w:hanging="720"/>
      </w:pPr>
      <w:r>
        <w:t>2)</w:t>
      </w:r>
      <w:r>
        <w:tab/>
        <w:t xml:space="preserve">The carrier shall enter the date on which it terminated use of the discontinued vehicle in the space for the early expiration date on the cab card; and </w:t>
      </w:r>
    </w:p>
    <w:p w:rsidR="00B0492A" w:rsidRDefault="00B0492A" w:rsidP="000240D0">
      <w:pPr>
        <w:widowControl w:val="0"/>
        <w:autoSpaceDE w:val="0"/>
        <w:autoSpaceDN w:val="0"/>
        <w:adjustRightInd w:val="0"/>
        <w:ind w:left="2160" w:hanging="720"/>
      </w:pPr>
    </w:p>
    <w:p w:rsidR="000240D0" w:rsidRDefault="000240D0" w:rsidP="000240D0">
      <w:pPr>
        <w:widowControl w:val="0"/>
        <w:autoSpaceDE w:val="0"/>
        <w:autoSpaceDN w:val="0"/>
        <w:adjustRightInd w:val="0"/>
        <w:ind w:left="2160" w:hanging="720"/>
      </w:pPr>
      <w:r>
        <w:t>3)</w:t>
      </w:r>
      <w:r>
        <w:tab/>
        <w:t xml:space="preserve">The carrier shall permanently attach the upper left-hand corners of both the cab card for the substitute vehicle and the cab card for the discontinued vehicle so as to permit inspection of the contents of both cards.  At this point, the Illinois interstate identifier on the cab card of the discontinued vehicle shall apply to the substitute vehicle. </w:t>
      </w:r>
    </w:p>
    <w:p w:rsidR="00B0492A" w:rsidRDefault="00B0492A" w:rsidP="000240D0">
      <w:pPr>
        <w:widowControl w:val="0"/>
        <w:autoSpaceDE w:val="0"/>
        <w:autoSpaceDN w:val="0"/>
        <w:adjustRightInd w:val="0"/>
        <w:ind w:left="1440" w:hanging="720"/>
      </w:pPr>
    </w:p>
    <w:p w:rsidR="000240D0" w:rsidRDefault="000240D0" w:rsidP="000240D0">
      <w:pPr>
        <w:widowControl w:val="0"/>
        <w:autoSpaceDE w:val="0"/>
        <w:autoSpaceDN w:val="0"/>
        <w:adjustRightInd w:val="0"/>
        <w:ind w:left="1440" w:hanging="720"/>
      </w:pPr>
      <w:r>
        <w:t>b)</w:t>
      </w:r>
      <w:r>
        <w:tab/>
        <w:t xml:space="preserve">Unless the carrier transfers a cab card/identifier as provided in subsection (a), it shall destroy the cab card/identifier for a vehicle at the time it discontinues use of the vehicle. </w:t>
      </w:r>
    </w:p>
    <w:p w:rsidR="00B0492A" w:rsidRDefault="00B0492A" w:rsidP="000240D0">
      <w:pPr>
        <w:widowControl w:val="0"/>
        <w:autoSpaceDE w:val="0"/>
        <w:autoSpaceDN w:val="0"/>
        <w:adjustRightInd w:val="0"/>
        <w:ind w:left="1440" w:hanging="720"/>
      </w:pPr>
    </w:p>
    <w:p w:rsidR="000240D0" w:rsidRDefault="000240D0" w:rsidP="000240D0">
      <w:pPr>
        <w:widowControl w:val="0"/>
        <w:autoSpaceDE w:val="0"/>
        <w:autoSpaceDN w:val="0"/>
        <w:adjustRightInd w:val="0"/>
        <w:ind w:left="1440" w:hanging="720"/>
      </w:pPr>
      <w:r>
        <w:t>c)</w:t>
      </w:r>
      <w:r>
        <w:tab/>
        <w:t xml:space="preserve">Transfer of an intrastate cab card/identifier is not permitted. </w:t>
      </w:r>
    </w:p>
    <w:sectPr w:rsidR="000240D0" w:rsidSect="000240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0D0"/>
    <w:rsid w:val="000240D0"/>
    <w:rsid w:val="00092D5D"/>
    <w:rsid w:val="004E620A"/>
    <w:rsid w:val="00686505"/>
    <w:rsid w:val="00B0492A"/>
    <w:rsid w:val="00EC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1302</vt:lpstr>
    </vt:vector>
  </TitlesOfParts>
  <Company>State of Illinois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1302</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