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31" w:rsidRDefault="00E23D31" w:rsidP="00E23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D31" w:rsidRDefault="00E23D31" w:rsidP="00E23D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1301.50  License Violations</w:t>
      </w:r>
      <w:r>
        <w:t xml:space="preserve"> </w:t>
      </w:r>
    </w:p>
    <w:p w:rsidR="00E23D31" w:rsidRDefault="00E23D31" w:rsidP="00E23D31">
      <w:pPr>
        <w:widowControl w:val="0"/>
        <w:autoSpaceDE w:val="0"/>
        <w:autoSpaceDN w:val="0"/>
        <w:adjustRightInd w:val="0"/>
      </w:pPr>
    </w:p>
    <w:p w:rsidR="00E23D31" w:rsidRDefault="00E23D31" w:rsidP="00E23D31">
      <w:pPr>
        <w:widowControl w:val="0"/>
        <w:autoSpaceDE w:val="0"/>
        <w:autoSpaceDN w:val="0"/>
        <w:adjustRightInd w:val="0"/>
      </w:pPr>
      <w:r>
        <w:t>The scope of a license includes territorial restrictions, commodity restrictions, and other restrictions.  Operations in violation of more than one type of restriction constitute multiple violations of the Illinois Commercial Transportation Law ("Law") (Il</w:t>
      </w:r>
      <w:r w:rsidR="00AD5ACA">
        <w:t>l. Rev. Stat. 1985, ch. 95½</w:t>
      </w:r>
      <w:r>
        <w:t xml:space="preserve">, pars. 18c-1101 et seq.). </w:t>
      </w:r>
    </w:p>
    <w:sectPr w:rsidR="00E23D31" w:rsidSect="00E23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0C2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D31"/>
    <w:rsid w:val="004E620A"/>
    <w:rsid w:val="00AD5ACA"/>
    <w:rsid w:val="00CE24A7"/>
    <w:rsid w:val="00E23D31"/>
    <w:rsid w:val="00E573DD"/>
    <w:rsid w:val="00F7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D5ACA"/>
    <w:pPr>
      <w:ind w:left="720" w:hanging="360"/>
    </w:pPr>
  </w:style>
  <w:style w:type="paragraph" w:styleId="ListBullet">
    <w:name w:val="List Bullet"/>
    <w:basedOn w:val="Normal"/>
    <w:autoRedefine/>
    <w:rsid w:val="00AD5ACA"/>
    <w:pPr>
      <w:numPr>
        <w:numId w:val="2"/>
      </w:numPr>
    </w:pPr>
  </w:style>
  <w:style w:type="paragraph" w:styleId="BodyText">
    <w:name w:val="Body Text"/>
    <w:basedOn w:val="Normal"/>
    <w:rsid w:val="00AD5ACA"/>
    <w:pPr>
      <w:spacing w:after="120"/>
    </w:pPr>
  </w:style>
  <w:style w:type="paragraph" w:styleId="BodyTextIndent">
    <w:name w:val="Body Text Indent"/>
    <w:basedOn w:val="Normal"/>
    <w:rsid w:val="00AD5AC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D5ACA"/>
    <w:pPr>
      <w:ind w:left="720" w:hanging="360"/>
    </w:pPr>
  </w:style>
  <w:style w:type="paragraph" w:styleId="ListBullet">
    <w:name w:val="List Bullet"/>
    <w:basedOn w:val="Normal"/>
    <w:autoRedefine/>
    <w:rsid w:val="00AD5ACA"/>
    <w:pPr>
      <w:numPr>
        <w:numId w:val="2"/>
      </w:numPr>
    </w:pPr>
  </w:style>
  <w:style w:type="paragraph" w:styleId="BodyText">
    <w:name w:val="Body Text"/>
    <w:basedOn w:val="Normal"/>
    <w:rsid w:val="00AD5ACA"/>
    <w:pPr>
      <w:spacing w:after="120"/>
    </w:pPr>
  </w:style>
  <w:style w:type="paragraph" w:styleId="BodyTextIndent">
    <w:name w:val="Body Text Indent"/>
    <w:basedOn w:val="Normal"/>
    <w:rsid w:val="00AD5AC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