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F1" w:rsidRDefault="00B422F1" w:rsidP="00B422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22F1" w:rsidRDefault="00B422F1" w:rsidP="00B422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1270.110  Authority Does Not Extend to Transfers by Fiduciary</w:t>
      </w:r>
      <w:r>
        <w:t xml:space="preserve"> </w:t>
      </w:r>
    </w:p>
    <w:p w:rsidR="00B422F1" w:rsidRDefault="00B422F1" w:rsidP="00B422F1">
      <w:pPr>
        <w:widowControl w:val="0"/>
        <w:autoSpaceDE w:val="0"/>
        <w:autoSpaceDN w:val="0"/>
        <w:adjustRightInd w:val="0"/>
      </w:pPr>
    </w:p>
    <w:p w:rsidR="00B422F1" w:rsidRDefault="00B422F1" w:rsidP="00B422F1">
      <w:pPr>
        <w:widowControl w:val="0"/>
        <w:autoSpaceDE w:val="0"/>
        <w:autoSpaceDN w:val="0"/>
        <w:adjustRightInd w:val="0"/>
      </w:pPr>
      <w:r>
        <w:t xml:space="preserve">Authority under Section 1270.100 does not extend to transfers from fiduciaries to other persons or to operations by such other persons pending transfer from the fiduciaries. </w:t>
      </w:r>
    </w:p>
    <w:sectPr w:rsidR="00B422F1" w:rsidSect="00B422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2F1"/>
    <w:rsid w:val="001450D3"/>
    <w:rsid w:val="004E620A"/>
    <w:rsid w:val="00657FB9"/>
    <w:rsid w:val="00B422F1"/>
    <w:rsid w:val="00E9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1270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