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49" w:rsidRDefault="00FB4849" w:rsidP="00FB4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849" w:rsidRDefault="00FB4849" w:rsidP="00FB48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1270.40  Expedited Transfers Generally</w:t>
      </w:r>
      <w:r>
        <w:t xml:space="preserve"> </w:t>
      </w:r>
    </w:p>
    <w:p w:rsidR="00FB4849" w:rsidRDefault="00FB4849" w:rsidP="00FB4849">
      <w:pPr>
        <w:widowControl w:val="0"/>
        <w:autoSpaceDE w:val="0"/>
        <w:autoSpaceDN w:val="0"/>
        <w:adjustRightInd w:val="0"/>
      </w:pPr>
    </w:p>
    <w:p w:rsidR="00FB4849" w:rsidRDefault="00FB4849" w:rsidP="00FB4849">
      <w:pPr>
        <w:widowControl w:val="0"/>
        <w:autoSpaceDE w:val="0"/>
        <w:autoSpaceDN w:val="0"/>
        <w:adjustRightInd w:val="0"/>
      </w:pPr>
      <w:r>
        <w:t xml:space="preserve">Except as otherwise provided in this Subpart, expedited transfers are hereby provided for to the extent permitted under Section 18c-4306 of the Law. </w:t>
      </w:r>
    </w:p>
    <w:sectPr w:rsidR="00FB4849" w:rsidSect="00FB48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849"/>
    <w:rsid w:val="004E620A"/>
    <w:rsid w:val="00990C9D"/>
    <w:rsid w:val="00CE1BBC"/>
    <w:rsid w:val="00F24324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