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5E" w:rsidRDefault="0075775E" w:rsidP="00757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775E" w:rsidRDefault="0075775E" w:rsidP="007577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1235.55  Open Meetings Act</w:t>
      </w:r>
      <w:r>
        <w:t xml:space="preserve"> </w:t>
      </w:r>
    </w:p>
    <w:p w:rsidR="0075775E" w:rsidRDefault="0075775E" w:rsidP="0075775E">
      <w:pPr>
        <w:widowControl w:val="0"/>
        <w:autoSpaceDE w:val="0"/>
        <w:autoSpaceDN w:val="0"/>
        <w:adjustRightInd w:val="0"/>
      </w:pPr>
    </w:p>
    <w:p w:rsidR="0075775E" w:rsidRDefault="0075775E" w:rsidP="0075775E">
      <w:pPr>
        <w:widowControl w:val="0"/>
        <w:autoSpaceDE w:val="0"/>
        <w:autoSpaceDN w:val="0"/>
        <w:adjustRightInd w:val="0"/>
      </w:pPr>
      <w:r>
        <w:t xml:space="preserve">All meetings of the Board shall be conducted pursuant to the provisions of the Open Meetings Act (Ill. Rev. Stat. 1987, ch. 102, pars. 41.01 et seq.) </w:t>
      </w:r>
    </w:p>
    <w:sectPr w:rsidR="0075775E" w:rsidSect="00757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75E"/>
    <w:rsid w:val="00113C8A"/>
    <w:rsid w:val="0027036D"/>
    <w:rsid w:val="004E620A"/>
    <w:rsid w:val="005C5170"/>
    <w:rsid w:val="0075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