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0F" w:rsidRDefault="00507A0F" w:rsidP="00507A0F">
      <w:pPr>
        <w:widowControl w:val="0"/>
        <w:autoSpaceDE w:val="0"/>
        <w:autoSpaceDN w:val="0"/>
        <w:adjustRightInd w:val="0"/>
      </w:pPr>
      <w:bookmarkStart w:id="0" w:name="_GoBack"/>
      <w:bookmarkEnd w:id="0"/>
    </w:p>
    <w:p w:rsidR="00507A0F" w:rsidRDefault="00507A0F" w:rsidP="00507A0F">
      <w:pPr>
        <w:widowControl w:val="0"/>
        <w:autoSpaceDE w:val="0"/>
        <w:autoSpaceDN w:val="0"/>
        <w:adjustRightInd w:val="0"/>
      </w:pPr>
      <w:r>
        <w:rPr>
          <w:b/>
          <w:bCs/>
        </w:rPr>
        <w:t>Section 1225.1610  List of Tariffs</w:t>
      </w:r>
      <w:r>
        <w:t xml:space="preserve"> </w:t>
      </w:r>
    </w:p>
    <w:p w:rsidR="00507A0F" w:rsidRDefault="00507A0F" w:rsidP="00507A0F">
      <w:pPr>
        <w:widowControl w:val="0"/>
        <w:autoSpaceDE w:val="0"/>
        <w:autoSpaceDN w:val="0"/>
        <w:adjustRightInd w:val="0"/>
      </w:pPr>
    </w:p>
    <w:p w:rsidR="00507A0F" w:rsidRDefault="00507A0F" w:rsidP="00507A0F">
      <w:pPr>
        <w:widowControl w:val="0"/>
        <w:autoSpaceDE w:val="0"/>
        <w:autoSpaceDN w:val="0"/>
        <w:adjustRightInd w:val="0"/>
      </w:pPr>
      <w:r>
        <w:t xml:space="preserve">An agent's participating carrier tariff shall contain a current and correct list of its tariffs, including those which contain their own list of participating carriers or which are issued jointly with another agent(s). If the participating carrier tariff is a joint issue, only the tariffs of the principal agent need be listed.  The tariffs shall be listed in numerical order.  Each tariff listed shall be described so that its general application may be determined without examining the tariff itself. </w:t>
      </w:r>
    </w:p>
    <w:sectPr w:rsidR="00507A0F" w:rsidSect="00507A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A0F"/>
    <w:rsid w:val="00227312"/>
    <w:rsid w:val="004E620A"/>
    <w:rsid w:val="00507A0F"/>
    <w:rsid w:val="00586DB8"/>
    <w:rsid w:val="00AC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