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83" w:rsidRDefault="00731283" w:rsidP="00731283">
      <w:pPr>
        <w:widowControl w:val="0"/>
        <w:autoSpaceDE w:val="0"/>
        <w:autoSpaceDN w:val="0"/>
        <w:adjustRightInd w:val="0"/>
      </w:pPr>
      <w:bookmarkStart w:id="0" w:name="_GoBack"/>
      <w:bookmarkEnd w:id="0"/>
    </w:p>
    <w:p w:rsidR="00731283" w:rsidRDefault="00731283" w:rsidP="00731283">
      <w:pPr>
        <w:widowControl w:val="0"/>
        <w:autoSpaceDE w:val="0"/>
        <w:autoSpaceDN w:val="0"/>
        <w:adjustRightInd w:val="0"/>
      </w:pPr>
      <w:r>
        <w:rPr>
          <w:b/>
          <w:bCs/>
        </w:rPr>
        <w:t>Section 1225.215  Exact Name of Carrier Must Be Shown; What Individual May Sign Instrument</w:t>
      </w:r>
      <w:r>
        <w:t xml:space="preserve"> </w:t>
      </w:r>
    </w:p>
    <w:p w:rsidR="00731283" w:rsidRDefault="00731283" w:rsidP="00731283">
      <w:pPr>
        <w:widowControl w:val="0"/>
        <w:autoSpaceDE w:val="0"/>
        <w:autoSpaceDN w:val="0"/>
        <w:adjustRightInd w:val="0"/>
      </w:pPr>
    </w:p>
    <w:p w:rsidR="00731283" w:rsidRDefault="00731283" w:rsidP="00731283">
      <w:pPr>
        <w:widowControl w:val="0"/>
        <w:autoSpaceDE w:val="0"/>
        <w:autoSpaceDN w:val="0"/>
        <w:adjustRightInd w:val="0"/>
        <w:ind w:left="1440" w:hanging="720"/>
      </w:pPr>
      <w:r>
        <w:t>a)</w:t>
      </w:r>
      <w:r>
        <w:tab/>
        <w:t xml:space="preserve">In the blank spaces for the name of the carrier on each form listed in Sections 1225.205 and 1225.210, there shall be shown: </w:t>
      </w:r>
    </w:p>
    <w:p w:rsidR="003C4528" w:rsidRDefault="003C4528" w:rsidP="00731283">
      <w:pPr>
        <w:widowControl w:val="0"/>
        <w:autoSpaceDE w:val="0"/>
        <w:autoSpaceDN w:val="0"/>
        <w:adjustRightInd w:val="0"/>
        <w:ind w:left="2160" w:hanging="720"/>
      </w:pPr>
    </w:p>
    <w:p w:rsidR="00731283" w:rsidRDefault="00731283" w:rsidP="00731283">
      <w:pPr>
        <w:widowControl w:val="0"/>
        <w:autoSpaceDE w:val="0"/>
        <w:autoSpaceDN w:val="0"/>
        <w:adjustRightInd w:val="0"/>
        <w:ind w:left="2160" w:hanging="720"/>
      </w:pPr>
      <w:r>
        <w:t>1)</w:t>
      </w:r>
      <w:r>
        <w:tab/>
        <w:t xml:space="preserve">If the carrier is an individual, the individual name followed by any trade name; </w:t>
      </w:r>
    </w:p>
    <w:p w:rsidR="003C4528" w:rsidRDefault="003C4528" w:rsidP="00731283">
      <w:pPr>
        <w:widowControl w:val="0"/>
        <w:autoSpaceDE w:val="0"/>
        <w:autoSpaceDN w:val="0"/>
        <w:adjustRightInd w:val="0"/>
        <w:ind w:left="2160" w:hanging="720"/>
      </w:pPr>
    </w:p>
    <w:p w:rsidR="00731283" w:rsidRDefault="00731283" w:rsidP="00731283">
      <w:pPr>
        <w:widowControl w:val="0"/>
        <w:autoSpaceDE w:val="0"/>
        <w:autoSpaceDN w:val="0"/>
        <w:adjustRightInd w:val="0"/>
        <w:ind w:left="2160" w:hanging="720"/>
      </w:pPr>
      <w:r>
        <w:t>2)</w:t>
      </w:r>
      <w:r>
        <w:tab/>
        <w:t xml:space="preserve">If the carrier is a partnership, the correct names of all partners, followed by any trade name; or </w:t>
      </w:r>
    </w:p>
    <w:p w:rsidR="003C4528" w:rsidRDefault="003C4528" w:rsidP="00731283">
      <w:pPr>
        <w:widowControl w:val="0"/>
        <w:autoSpaceDE w:val="0"/>
        <w:autoSpaceDN w:val="0"/>
        <w:adjustRightInd w:val="0"/>
        <w:ind w:left="2160" w:hanging="720"/>
      </w:pPr>
    </w:p>
    <w:p w:rsidR="00731283" w:rsidRDefault="00731283" w:rsidP="00731283">
      <w:pPr>
        <w:widowControl w:val="0"/>
        <w:autoSpaceDE w:val="0"/>
        <w:autoSpaceDN w:val="0"/>
        <w:adjustRightInd w:val="0"/>
        <w:ind w:left="2160" w:hanging="720"/>
      </w:pPr>
      <w:r>
        <w:t>3)</w:t>
      </w:r>
      <w:r>
        <w:tab/>
        <w:t xml:space="preserve">If the carrier is a corporation, the correct corporate name. </w:t>
      </w:r>
    </w:p>
    <w:p w:rsidR="003C4528" w:rsidRDefault="003C4528" w:rsidP="00731283">
      <w:pPr>
        <w:widowControl w:val="0"/>
        <w:autoSpaceDE w:val="0"/>
        <w:autoSpaceDN w:val="0"/>
        <w:adjustRightInd w:val="0"/>
        <w:ind w:left="1440" w:hanging="720"/>
      </w:pPr>
    </w:p>
    <w:p w:rsidR="00731283" w:rsidRDefault="00731283" w:rsidP="00731283">
      <w:pPr>
        <w:widowControl w:val="0"/>
        <w:autoSpaceDE w:val="0"/>
        <w:autoSpaceDN w:val="0"/>
        <w:adjustRightInd w:val="0"/>
        <w:ind w:left="1440" w:hanging="720"/>
      </w:pPr>
      <w:r>
        <w:t>b)</w:t>
      </w:r>
      <w:r>
        <w:tab/>
        <w:t xml:space="preserve">In all cases, the name of the carrier shall be identical with the name as it appears in its operating certificate issued by the Commission, or, in the event that such certificate has not yet been issued, the name of the carrier shown must be identical with the name as it appears in the records of the Commission. </w:t>
      </w:r>
    </w:p>
    <w:p w:rsidR="003C4528" w:rsidRDefault="003C4528" w:rsidP="00731283">
      <w:pPr>
        <w:widowControl w:val="0"/>
        <w:autoSpaceDE w:val="0"/>
        <w:autoSpaceDN w:val="0"/>
        <w:adjustRightInd w:val="0"/>
        <w:ind w:left="1440" w:hanging="720"/>
      </w:pPr>
    </w:p>
    <w:p w:rsidR="00731283" w:rsidRDefault="00731283" w:rsidP="00731283">
      <w:pPr>
        <w:widowControl w:val="0"/>
        <w:autoSpaceDE w:val="0"/>
        <w:autoSpaceDN w:val="0"/>
        <w:adjustRightInd w:val="0"/>
        <w:ind w:left="1440" w:hanging="720"/>
      </w:pPr>
      <w:r>
        <w:t>c)</w:t>
      </w:r>
      <w:r>
        <w:tab/>
        <w:t xml:space="preserve">The power of attorney or concurrence shall be signed by the owner, if the carrier is an individual, and shall be signed by all of the partners individually, if a partnership.  If the carrier is a corporation, the power of attorney shall be signed by the president or vice-president and attested by the secretary of the corporation. </w:t>
      </w:r>
    </w:p>
    <w:sectPr w:rsidR="00731283" w:rsidSect="00731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283"/>
    <w:rsid w:val="003C4528"/>
    <w:rsid w:val="004E620A"/>
    <w:rsid w:val="005D65EF"/>
    <w:rsid w:val="00731283"/>
    <w:rsid w:val="007979BF"/>
    <w:rsid w:val="009C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